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515B" w14:textId="77777777" w:rsidR="00285825" w:rsidRDefault="00285825" w:rsidP="00285825">
      <w:pPr>
        <w:pStyle w:val="NormaleWeb"/>
        <w:spacing w:after="0"/>
        <w:ind w:left="2024" w:right="1837" w:hanging="181"/>
        <w:jc w:val="center"/>
      </w:pPr>
      <w:r>
        <w:rPr>
          <w:sz w:val="18"/>
          <w:szCs w:val="18"/>
        </w:rPr>
        <w:t xml:space="preserve">INTESTAZIONE CON RECAPITI </w:t>
      </w:r>
    </w:p>
    <w:p w14:paraId="2396F3CA" w14:textId="77777777" w:rsidR="00285825" w:rsidRDefault="00285825" w:rsidP="00285825">
      <w:pPr>
        <w:pStyle w:val="NormaleWeb"/>
        <w:spacing w:after="0"/>
        <w:ind w:left="2024" w:right="1837" w:hanging="181"/>
        <w:jc w:val="center"/>
      </w:pPr>
      <w:r>
        <w:rPr>
          <w:sz w:val="18"/>
          <w:szCs w:val="18"/>
        </w:rPr>
        <w:t xml:space="preserve">DEL PROFESSIONISTA DELEGATO </w:t>
      </w:r>
    </w:p>
    <w:p w14:paraId="71135D27" w14:textId="77777777" w:rsidR="00285825" w:rsidRDefault="00285825" w:rsidP="00285825">
      <w:pPr>
        <w:pStyle w:val="NormaleWeb"/>
        <w:spacing w:after="0" w:line="340" w:lineRule="atLeast"/>
        <w:jc w:val="center"/>
      </w:pPr>
    </w:p>
    <w:p w14:paraId="0EE99A08" w14:textId="77777777" w:rsidR="00285825" w:rsidRDefault="00285825" w:rsidP="00285825">
      <w:pPr>
        <w:pStyle w:val="NormaleWeb"/>
        <w:spacing w:after="0" w:line="340" w:lineRule="atLeast"/>
        <w:jc w:val="center"/>
      </w:pPr>
      <w:r>
        <w:rPr>
          <w:b/>
          <w:bCs/>
        </w:rPr>
        <w:t>TRIBUNALE DI GORIZIA</w:t>
      </w:r>
    </w:p>
    <w:p w14:paraId="32C6D7EF" w14:textId="79614F31" w:rsidR="00285825" w:rsidRDefault="00285825" w:rsidP="00285825">
      <w:pPr>
        <w:pStyle w:val="NormaleWeb"/>
        <w:spacing w:line="340" w:lineRule="atLeast"/>
        <w:jc w:val="center"/>
      </w:pPr>
      <w:r>
        <w:rPr>
          <w:b/>
          <w:bCs/>
        </w:rPr>
        <w:t xml:space="preserve">RAPPORTO RIEPILOGATIVO </w:t>
      </w:r>
      <w:r w:rsidRPr="0095543D">
        <w:rPr>
          <w:b/>
          <w:bCs/>
          <w:u w:val="single"/>
        </w:rPr>
        <w:t>INIZIALE</w:t>
      </w:r>
      <w:r>
        <w:rPr>
          <w:b/>
          <w:bCs/>
        </w:rPr>
        <w:t xml:space="preserve"> </w:t>
      </w:r>
    </w:p>
    <w:p w14:paraId="1156BA0D" w14:textId="77777777" w:rsidR="00285825" w:rsidRDefault="00285825" w:rsidP="00285825">
      <w:pPr>
        <w:pStyle w:val="NormaleWeb"/>
        <w:spacing w:line="340" w:lineRule="atLeast"/>
        <w:jc w:val="center"/>
      </w:pPr>
      <w:r>
        <w:rPr>
          <w:b/>
          <w:bCs/>
        </w:rPr>
        <w:t xml:space="preserve">ai sensi dell’art. 591 bis ultimo c.p.c. </w:t>
      </w:r>
    </w:p>
    <w:p w14:paraId="472C507A" w14:textId="77777777" w:rsidR="00285825" w:rsidRPr="00E25894" w:rsidRDefault="00285825" w:rsidP="00285825">
      <w:pPr>
        <w:pStyle w:val="NormaleWeb"/>
        <w:spacing w:line="340" w:lineRule="atLeast"/>
        <w:jc w:val="center"/>
        <w:rPr>
          <w:sz w:val="20"/>
          <w:szCs w:val="20"/>
        </w:rPr>
      </w:pPr>
      <w:r w:rsidRPr="00E25894">
        <w:rPr>
          <w:sz w:val="20"/>
          <w:szCs w:val="20"/>
        </w:rPr>
        <w:t>(</w:t>
      </w:r>
      <w:r w:rsidRPr="0095543D">
        <w:rPr>
          <w:sz w:val="20"/>
          <w:szCs w:val="20"/>
          <w:u w:val="single"/>
        </w:rPr>
        <w:t>entro 30 giorni dalla notifica dell’ordinanza di vendita</w:t>
      </w:r>
      <w:r w:rsidRPr="00E25894">
        <w:rPr>
          <w:sz w:val="20"/>
          <w:szCs w:val="20"/>
        </w:rPr>
        <w:t>)</w:t>
      </w:r>
    </w:p>
    <w:p w14:paraId="5B35587E" w14:textId="77777777" w:rsidR="00285825" w:rsidRDefault="00285825" w:rsidP="00285825">
      <w:pPr>
        <w:pStyle w:val="NormaleWeb"/>
        <w:spacing w:after="0" w:line="340" w:lineRule="atLeast"/>
      </w:pPr>
      <w:proofErr w:type="spellStart"/>
      <w:r>
        <w:rPr>
          <w:b/>
          <w:bCs/>
        </w:rPr>
        <w:t>R.G.</w:t>
      </w:r>
      <w:proofErr w:type="gramStart"/>
      <w:r>
        <w:rPr>
          <w:b/>
          <w:bCs/>
        </w:rPr>
        <w:t>Es.Imm</w:t>
      </w:r>
      <w:proofErr w:type="spellEnd"/>
      <w:proofErr w:type="gramEnd"/>
      <w:r>
        <w:rPr>
          <w:b/>
          <w:bCs/>
        </w:rPr>
        <w:t xml:space="preserve">. N. / </w:t>
      </w:r>
    </w:p>
    <w:p w14:paraId="2890AE4B" w14:textId="09991639" w:rsidR="00285825" w:rsidRDefault="00285825" w:rsidP="00285825">
      <w:pPr>
        <w:pStyle w:val="NormaleWeb"/>
        <w:spacing w:after="0" w:line="340" w:lineRule="atLeast"/>
      </w:pPr>
      <w:r>
        <w:rPr>
          <w:b/>
          <w:bCs/>
        </w:rPr>
        <w:t>G.E. Dott.</w:t>
      </w:r>
      <w:r w:rsidR="0095543D">
        <w:rPr>
          <w:b/>
          <w:bCs/>
        </w:rPr>
        <w:t>/Dott.ssa</w:t>
      </w:r>
    </w:p>
    <w:p w14:paraId="01A81DE9" w14:textId="77777777" w:rsidR="00285825" w:rsidRDefault="00285825" w:rsidP="00285825">
      <w:pPr>
        <w:pStyle w:val="NormaleWeb"/>
        <w:spacing w:after="0" w:line="340" w:lineRule="atLeast"/>
      </w:pPr>
      <w:r>
        <w:rPr>
          <w:b/>
          <w:bCs/>
          <w:color w:val="000000"/>
        </w:rPr>
        <w:t>Creditore pignorante:</w:t>
      </w:r>
    </w:p>
    <w:p w14:paraId="29902746" w14:textId="77777777" w:rsidR="00285825" w:rsidRDefault="00285825" w:rsidP="00285825">
      <w:pPr>
        <w:pStyle w:val="NormaleWeb"/>
        <w:numPr>
          <w:ilvl w:val="0"/>
          <w:numId w:val="1"/>
        </w:numPr>
        <w:spacing w:after="0" w:line="340" w:lineRule="atLeast"/>
      </w:pPr>
      <w:r>
        <w:rPr>
          <w:color w:val="000000"/>
        </w:rPr>
        <w:t xml:space="preserve">Ragione sociale / nome e cognome, sede o </w:t>
      </w:r>
      <w:proofErr w:type="spellStart"/>
      <w:proofErr w:type="gramStart"/>
      <w:r>
        <w:rPr>
          <w:color w:val="000000"/>
        </w:rPr>
        <w:t>residenza,C.F</w:t>
      </w:r>
      <w:proofErr w:type="spellEnd"/>
      <w:r>
        <w:rPr>
          <w:color w:val="000000"/>
        </w:rPr>
        <w:t>.</w:t>
      </w:r>
      <w:proofErr w:type="gramEnd"/>
      <w:r>
        <w:rPr>
          <w:color w:val="000000"/>
        </w:rPr>
        <w:t>, con l'avv., C.F., P.E.C.</w:t>
      </w:r>
    </w:p>
    <w:p w14:paraId="1A3F61AE" w14:textId="77777777" w:rsidR="00285825" w:rsidRDefault="00285825" w:rsidP="00285825">
      <w:pPr>
        <w:pStyle w:val="NormaleWeb"/>
        <w:spacing w:after="0" w:line="340" w:lineRule="atLeast"/>
      </w:pPr>
      <w:r>
        <w:rPr>
          <w:b/>
          <w:bCs/>
          <w:color w:val="000000"/>
        </w:rPr>
        <w:t>Creditori intervenuti:</w:t>
      </w:r>
    </w:p>
    <w:p w14:paraId="0C930680" w14:textId="77777777" w:rsidR="00285825" w:rsidRDefault="00285825" w:rsidP="00285825">
      <w:pPr>
        <w:pStyle w:val="NormaleWeb"/>
        <w:numPr>
          <w:ilvl w:val="0"/>
          <w:numId w:val="2"/>
        </w:numPr>
        <w:spacing w:after="0" w:line="340" w:lineRule="atLeast"/>
      </w:pPr>
      <w:r>
        <w:rPr>
          <w:color w:val="000000"/>
        </w:rPr>
        <w:t>Ragione sociale / nome e cognome, sede o residenza</w:t>
      </w:r>
      <w:r>
        <w:rPr>
          <w:b/>
          <w:bCs/>
          <w:color w:val="000000"/>
        </w:rPr>
        <w:t xml:space="preserve">, </w:t>
      </w:r>
      <w:r>
        <w:rPr>
          <w:color w:val="000000"/>
        </w:rPr>
        <w:t xml:space="preserve">C.F., con l'avv., CF. P.E.C., </w:t>
      </w:r>
    </w:p>
    <w:p w14:paraId="7F6D13C2" w14:textId="77777777" w:rsidR="00285825" w:rsidRDefault="00285825" w:rsidP="00285825">
      <w:pPr>
        <w:pStyle w:val="NormaleWeb"/>
        <w:spacing w:after="0" w:line="340" w:lineRule="atLeast"/>
      </w:pPr>
      <w:r>
        <w:rPr>
          <w:b/>
          <w:bCs/>
          <w:color w:val="000000"/>
        </w:rPr>
        <w:t>Debitore esecutato:</w:t>
      </w:r>
    </w:p>
    <w:p w14:paraId="169BE4F7" w14:textId="77777777" w:rsidR="00285825" w:rsidRDefault="00285825" w:rsidP="00285825">
      <w:pPr>
        <w:pStyle w:val="NormaleWeb"/>
        <w:numPr>
          <w:ilvl w:val="0"/>
          <w:numId w:val="3"/>
        </w:numPr>
        <w:spacing w:after="0" w:line="340" w:lineRule="atLeast"/>
      </w:pPr>
      <w:r>
        <w:rPr>
          <w:color w:val="000000"/>
        </w:rPr>
        <w:t>Ragione sociale / nome e cognome, sede o residenza, C.F., con l'avv. , CF., PEC (se costituito).</w:t>
      </w:r>
    </w:p>
    <w:p w14:paraId="75AB8DC0" w14:textId="77777777" w:rsidR="00285825" w:rsidRDefault="00285825" w:rsidP="00285825">
      <w:pPr>
        <w:pStyle w:val="NormaleWeb"/>
        <w:spacing w:after="0" w:line="340" w:lineRule="atLeast"/>
      </w:pPr>
      <w:r>
        <w:rPr>
          <w:b/>
          <w:bCs/>
        </w:rPr>
        <w:t xml:space="preserve">Stimatore: </w:t>
      </w:r>
    </w:p>
    <w:p w14:paraId="5169FD87" w14:textId="77777777" w:rsidR="00285825" w:rsidRDefault="00285825" w:rsidP="00285825">
      <w:pPr>
        <w:pStyle w:val="NormaleWeb"/>
        <w:numPr>
          <w:ilvl w:val="0"/>
          <w:numId w:val="4"/>
        </w:numPr>
        <w:spacing w:after="0" w:line="340" w:lineRule="atLeast"/>
      </w:pPr>
      <w:r>
        <w:rPr>
          <w:color w:val="000000"/>
        </w:rPr>
        <w:t>nome e cognome, CF , PEC, data incarico, data relazione di stima</w:t>
      </w:r>
    </w:p>
    <w:p w14:paraId="6A300AC4" w14:textId="77777777" w:rsidR="00285825" w:rsidRDefault="00285825" w:rsidP="00285825">
      <w:pPr>
        <w:pStyle w:val="NormaleWeb"/>
        <w:spacing w:after="0" w:line="340" w:lineRule="atLeast"/>
      </w:pPr>
      <w:r>
        <w:rPr>
          <w:b/>
          <w:bCs/>
        </w:rPr>
        <w:t xml:space="preserve">Professionista delegato e Custode giudiziario: </w:t>
      </w:r>
    </w:p>
    <w:p w14:paraId="501A0287" w14:textId="77777777" w:rsidR="00285825" w:rsidRDefault="00285825" w:rsidP="00285825">
      <w:pPr>
        <w:pStyle w:val="NormaleWeb"/>
        <w:numPr>
          <w:ilvl w:val="0"/>
          <w:numId w:val="5"/>
        </w:numPr>
        <w:spacing w:after="0" w:line="340" w:lineRule="atLeast"/>
      </w:pPr>
      <w:r>
        <w:t>avv. / dott.</w:t>
      </w:r>
      <w:r>
        <w:rPr>
          <w:b/>
          <w:bCs/>
        </w:rPr>
        <w:t xml:space="preserve"> </w:t>
      </w:r>
      <w:r>
        <w:t xml:space="preserve">nome e cognome , con studio a ,Via n., PEC CF </w:t>
      </w:r>
    </w:p>
    <w:p w14:paraId="10DFE284" w14:textId="77777777" w:rsidR="00285825" w:rsidRDefault="00285825" w:rsidP="00285825">
      <w:pPr>
        <w:pStyle w:val="NormaleWeb"/>
        <w:spacing w:after="0" w:line="340" w:lineRule="atLeast"/>
        <w:jc w:val="center"/>
      </w:pPr>
      <w:r>
        <w:t>* * *</w:t>
      </w:r>
    </w:p>
    <w:p w14:paraId="6B913065" w14:textId="77777777" w:rsidR="00285825" w:rsidRDefault="00285825" w:rsidP="00285825">
      <w:pPr>
        <w:pStyle w:val="NormaleWeb"/>
        <w:spacing w:after="0" w:line="340" w:lineRule="atLeast"/>
      </w:pPr>
      <w:r>
        <w:t xml:space="preserve">Il/la sottoscritto/a avv./dott. , nella veste di cui in epigrafe, </w:t>
      </w:r>
    </w:p>
    <w:p w14:paraId="7801A3E3" w14:textId="58A275E1" w:rsidR="00285825" w:rsidRDefault="00285825" w:rsidP="00285825">
      <w:pPr>
        <w:pStyle w:val="NormaleWeb"/>
        <w:spacing w:after="0" w:line="340" w:lineRule="atLeast"/>
      </w:pPr>
      <w:r>
        <w:t xml:space="preserve">presenta il seguente </w:t>
      </w:r>
    </w:p>
    <w:p w14:paraId="71F935AC" w14:textId="77777777" w:rsidR="00285825" w:rsidRDefault="00285825" w:rsidP="00285825">
      <w:pPr>
        <w:pStyle w:val="NormaleWeb"/>
        <w:spacing w:after="0" w:line="340" w:lineRule="atLeast"/>
        <w:jc w:val="center"/>
      </w:pPr>
    </w:p>
    <w:p w14:paraId="008CEB38" w14:textId="77777777" w:rsidR="00285825" w:rsidRDefault="00285825" w:rsidP="00285825">
      <w:pPr>
        <w:pStyle w:val="NormaleWeb"/>
        <w:spacing w:after="0" w:line="340" w:lineRule="atLeast"/>
        <w:jc w:val="center"/>
      </w:pPr>
      <w:r>
        <w:rPr>
          <w:b/>
          <w:bCs/>
        </w:rPr>
        <w:lastRenderedPageBreak/>
        <w:t>Rapporto riepilogativo iniziale</w:t>
      </w:r>
    </w:p>
    <w:p w14:paraId="5F0A377B" w14:textId="77777777" w:rsidR="00285825" w:rsidRDefault="00285825" w:rsidP="00285825">
      <w:pPr>
        <w:pStyle w:val="NormaleWeb"/>
        <w:spacing w:after="0" w:line="340" w:lineRule="atLeast"/>
      </w:pPr>
      <w:r>
        <w:rPr>
          <w:b/>
          <w:bCs/>
          <w:color w:val="000000"/>
        </w:rPr>
        <w:t>Ordinanza di nomina quale custode</w:t>
      </w:r>
      <w:r>
        <w:rPr>
          <w:color w:val="000000"/>
        </w:rPr>
        <w:t xml:space="preserve">: pronunciata in data , notificata dalla Cancelleria in data </w:t>
      </w:r>
    </w:p>
    <w:p w14:paraId="25FF4A58" w14:textId="77777777" w:rsidR="00285825" w:rsidRDefault="00285825" w:rsidP="00285825">
      <w:pPr>
        <w:pStyle w:val="NormaleWeb"/>
        <w:spacing w:after="0" w:line="340" w:lineRule="atLeast"/>
      </w:pPr>
      <w:r>
        <w:rPr>
          <w:b/>
          <w:bCs/>
          <w:color w:val="000000"/>
        </w:rPr>
        <w:t>Ordinanza di vendita delegata</w:t>
      </w:r>
      <w:r>
        <w:rPr>
          <w:color w:val="000000"/>
        </w:rPr>
        <w:t xml:space="preserve">: pronunciata in data , notificata dalla Cancelleria in data </w:t>
      </w:r>
    </w:p>
    <w:p w14:paraId="1C7CBFAC" w14:textId="2726E932" w:rsidR="00285825" w:rsidRPr="00285825" w:rsidRDefault="00285825" w:rsidP="00285825">
      <w:pPr>
        <w:pStyle w:val="NormaleWeb"/>
        <w:spacing w:after="0" w:line="340" w:lineRule="atLeast"/>
        <w:rPr>
          <w:b/>
          <w:bCs/>
          <w:color w:val="000000"/>
        </w:rPr>
      </w:pPr>
      <w:r>
        <w:rPr>
          <w:b/>
          <w:bCs/>
          <w:color w:val="000000"/>
        </w:rPr>
        <w:t xml:space="preserve">Lotto unico (oppure n.): </w:t>
      </w:r>
      <w:r>
        <w:rPr>
          <w:color w:val="000000"/>
        </w:rPr>
        <w:t xml:space="preserve">descrizione (es. appartamento al piano primo con cantina e posto auto al piano interrato, sito a Via n. </w:t>
      </w:r>
    </w:p>
    <w:p w14:paraId="78D1E7AC" w14:textId="77777777" w:rsidR="00285825" w:rsidRDefault="00285825" w:rsidP="00285825">
      <w:pPr>
        <w:pStyle w:val="NormaleWeb"/>
        <w:spacing w:after="0" w:line="340" w:lineRule="atLeast"/>
      </w:pPr>
      <w:r>
        <w:rPr>
          <w:b/>
          <w:bCs/>
        </w:rPr>
        <w:t>Valore stimato</w:t>
      </w:r>
      <w:r>
        <w:t xml:space="preserve">: € </w:t>
      </w:r>
    </w:p>
    <w:p w14:paraId="27B1A88C" w14:textId="77777777" w:rsidR="00285825" w:rsidRDefault="00285825" w:rsidP="00285825">
      <w:pPr>
        <w:pStyle w:val="NormaleWeb"/>
        <w:spacing w:after="0" w:line="340" w:lineRule="atLeast"/>
      </w:pPr>
      <w:r>
        <w:rPr>
          <w:b/>
          <w:bCs/>
        </w:rPr>
        <w:t xml:space="preserve">Stima: </w:t>
      </w:r>
      <w:r>
        <w:t>R</w:t>
      </w:r>
      <w:r>
        <w:rPr>
          <w:color w:val="000000"/>
        </w:rPr>
        <w:t xml:space="preserve">elazione di data </w:t>
      </w:r>
    </w:p>
    <w:p w14:paraId="659BCE76" w14:textId="77777777" w:rsidR="00285825" w:rsidRDefault="00285825" w:rsidP="00285825">
      <w:pPr>
        <w:pStyle w:val="NormaleWeb"/>
        <w:spacing w:after="0" w:line="340" w:lineRule="atLeast"/>
      </w:pPr>
      <w:r>
        <w:rPr>
          <w:b/>
          <w:bCs/>
          <w:color w:val="000000"/>
        </w:rPr>
        <w:t>Identificazione tavolare:</w:t>
      </w:r>
    </w:p>
    <w:p w14:paraId="254C6946" w14:textId="77777777" w:rsidR="00285825" w:rsidRDefault="00285825" w:rsidP="00285825">
      <w:pPr>
        <w:pStyle w:val="NormaleWeb"/>
        <w:spacing w:after="0" w:line="340" w:lineRule="atLeast"/>
      </w:pPr>
      <w:r>
        <w:rPr>
          <w:b/>
          <w:bCs/>
          <w:color w:val="000000"/>
        </w:rPr>
        <w:t>Identificazione catastale:</w:t>
      </w:r>
    </w:p>
    <w:p w14:paraId="7F6F6530" w14:textId="77777777" w:rsidR="00285825" w:rsidRDefault="00285825" w:rsidP="00285825">
      <w:pPr>
        <w:pStyle w:val="NormaleWeb"/>
        <w:spacing w:after="0" w:line="340" w:lineRule="atLeast"/>
      </w:pPr>
      <w:r>
        <w:rPr>
          <w:b/>
          <w:bCs/>
        </w:rPr>
        <w:t xml:space="preserve">Diritto e quota trasferita con la vendita: </w:t>
      </w:r>
      <w:r>
        <w:t>es. proprietà (1/1)</w:t>
      </w:r>
    </w:p>
    <w:p w14:paraId="16DFA9E1" w14:textId="77777777" w:rsidR="00285825" w:rsidRDefault="00285825" w:rsidP="00285825">
      <w:pPr>
        <w:pStyle w:val="NormaleWeb"/>
        <w:spacing w:after="0" w:line="340" w:lineRule="atLeast"/>
      </w:pPr>
      <w:r>
        <w:rPr>
          <w:b/>
          <w:bCs/>
          <w:color w:val="000000"/>
        </w:rPr>
        <w:t>Stato di occupazione:</w:t>
      </w:r>
      <w:r>
        <w:rPr>
          <w:color w:val="000000"/>
        </w:rPr>
        <w:t xml:space="preserve"> libero/occupato con/senza titolo opponibile/non opponibile costituito da </w:t>
      </w:r>
    </w:p>
    <w:p w14:paraId="0B851C09" w14:textId="77777777" w:rsidR="00285825" w:rsidRDefault="00285825" w:rsidP="00285825">
      <w:pPr>
        <w:pStyle w:val="NormaleWeb"/>
        <w:spacing w:after="0" w:line="340" w:lineRule="atLeast"/>
      </w:pPr>
      <w:r>
        <w:rPr>
          <w:b/>
          <w:bCs/>
          <w:color w:val="000000"/>
        </w:rPr>
        <w:t>Conto corrente della procedura</w:t>
      </w:r>
      <w:r>
        <w:rPr>
          <w:color w:val="000000"/>
        </w:rPr>
        <w:t>: indicare gli estremi, intestazione, n. c/c, IBAN, istituto di credito e data di apertura conto</w:t>
      </w:r>
    </w:p>
    <w:p w14:paraId="0C913800" w14:textId="77777777" w:rsidR="00285825" w:rsidRDefault="00285825" w:rsidP="00285825">
      <w:pPr>
        <w:pStyle w:val="NormaleWeb"/>
        <w:spacing w:after="0" w:line="340" w:lineRule="atLeast"/>
      </w:pPr>
      <w:r>
        <w:rPr>
          <w:b/>
          <w:bCs/>
          <w:color w:val="000000"/>
        </w:rPr>
        <w:t>Versamento fondo spese liquidato in ordinanza:</w:t>
      </w:r>
      <w:r>
        <w:rPr>
          <w:color w:val="000000"/>
        </w:rPr>
        <w:t xml:space="preserve"> </w:t>
      </w:r>
    </w:p>
    <w:p w14:paraId="2D7FFAEF" w14:textId="77777777" w:rsidR="00285825" w:rsidRDefault="00285825" w:rsidP="00285825">
      <w:pPr>
        <w:pStyle w:val="NormaleWeb"/>
        <w:spacing w:after="0" w:line="340" w:lineRule="atLeast"/>
        <w:ind w:left="720"/>
      </w:pPr>
      <w:r>
        <w:rPr>
          <w:b/>
          <w:bCs/>
          <w:color w:val="000000"/>
        </w:rPr>
        <w:t>Attività preliminari.</w:t>
      </w:r>
    </w:p>
    <w:p w14:paraId="7164AB3B" w14:textId="77777777" w:rsidR="00A97FA8" w:rsidRPr="00A97FA8" w:rsidRDefault="00A97FA8" w:rsidP="00285825">
      <w:pPr>
        <w:pStyle w:val="NormaleWeb"/>
        <w:spacing w:after="0" w:line="340" w:lineRule="atLeast"/>
        <w:ind w:left="720"/>
        <w:rPr>
          <w:color w:val="000000"/>
        </w:rPr>
      </w:pPr>
      <w:r w:rsidRPr="00A97FA8">
        <w:rPr>
          <w:color w:val="000000"/>
        </w:rPr>
        <w:t>A titolo esemplificativo:</w:t>
      </w:r>
    </w:p>
    <w:p w14:paraId="21CA6D4E" w14:textId="45E15AC9" w:rsidR="00285825" w:rsidRDefault="00285825" w:rsidP="00285825">
      <w:pPr>
        <w:pStyle w:val="NormaleWeb"/>
        <w:spacing w:after="0" w:line="340" w:lineRule="atLeast"/>
        <w:ind w:left="720"/>
      </w:pPr>
      <w:r>
        <w:rPr>
          <w:b/>
          <w:bCs/>
          <w:color w:val="000000"/>
        </w:rPr>
        <w:t>Identificazione tavolare e catastale.</w:t>
      </w:r>
    </w:p>
    <w:p w14:paraId="093D99E0" w14:textId="77777777" w:rsidR="00285825" w:rsidRPr="00285825" w:rsidRDefault="00285825" w:rsidP="00285825">
      <w:pPr>
        <w:pStyle w:val="NormaleWeb"/>
        <w:numPr>
          <w:ilvl w:val="0"/>
          <w:numId w:val="6"/>
        </w:numPr>
        <w:spacing w:after="0" w:line="340" w:lineRule="atLeast"/>
        <w:jc w:val="both"/>
      </w:pPr>
      <w:r>
        <w:rPr>
          <w:color w:val="000000"/>
        </w:rPr>
        <w:t>Dare atto delle seguenti attività</w:t>
      </w:r>
    </w:p>
    <w:p w14:paraId="6DD011F0" w14:textId="36EEFBC6" w:rsidR="00285825" w:rsidRDefault="00285825" w:rsidP="00285825">
      <w:pPr>
        <w:pStyle w:val="NormaleWeb"/>
        <w:numPr>
          <w:ilvl w:val="0"/>
          <w:numId w:val="6"/>
        </w:numPr>
        <w:spacing w:after="0" w:line="340" w:lineRule="atLeast"/>
        <w:jc w:val="both"/>
      </w:pPr>
      <w:r>
        <w:rPr>
          <w:color w:val="000000"/>
        </w:rPr>
        <w:t xml:space="preserve">individuazione del bene oggetto di esecuzione, sulla base dei dati </w:t>
      </w:r>
      <w:proofErr w:type="spellStart"/>
      <w:r>
        <w:rPr>
          <w:color w:val="000000"/>
        </w:rPr>
        <w:t>tavolari</w:t>
      </w:r>
      <w:proofErr w:type="spellEnd"/>
      <w:r>
        <w:rPr>
          <w:color w:val="000000"/>
        </w:rPr>
        <w:t xml:space="preserve"> e catastali</w:t>
      </w:r>
    </w:p>
    <w:p w14:paraId="624D24C3" w14:textId="77777777" w:rsidR="00285825" w:rsidRDefault="00285825" w:rsidP="00285825">
      <w:pPr>
        <w:pStyle w:val="NormaleWeb"/>
        <w:numPr>
          <w:ilvl w:val="0"/>
          <w:numId w:val="6"/>
        </w:numPr>
        <w:spacing w:after="0" w:line="340" w:lineRule="atLeast"/>
        <w:jc w:val="both"/>
      </w:pPr>
      <w:r>
        <w:rPr>
          <w:color w:val="000000"/>
        </w:rPr>
        <w:t xml:space="preserve">verifica della corrispondenza delle risultanze </w:t>
      </w:r>
      <w:proofErr w:type="spellStart"/>
      <w:r>
        <w:rPr>
          <w:color w:val="000000"/>
        </w:rPr>
        <w:t>tavolari</w:t>
      </w:r>
      <w:proofErr w:type="spellEnd"/>
      <w:r>
        <w:rPr>
          <w:color w:val="000000"/>
        </w:rPr>
        <w:t xml:space="preserve"> e catastali con i dati indicati nell'atto di pignoramento, sia dal punto di vista dell'identificazione dell'intestatario del diritto che del bene immobile oggetto di pignoramento e di successiva stima.</w:t>
      </w:r>
    </w:p>
    <w:p w14:paraId="4488415A" w14:textId="77777777" w:rsidR="00285825" w:rsidRDefault="00285825" w:rsidP="00285825">
      <w:pPr>
        <w:pStyle w:val="NormaleWeb"/>
        <w:numPr>
          <w:ilvl w:val="0"/>
          <w:numId w:val="6"/>
        </w:numPr>
        <w:spacing w:after="0" w:line="340" w:lineRule="atLeast"/>
        <w:jc w:val="both"/>
      </w:pPr>
      <w:r>
        <w:rPr>
          <w:color w:val="000000"/>
        </w:rPr>
        <w:t xml:space="preserve">accertamento del diritto reale intestato all'esecutato e del titolo di acquisto, costituito da </w:t>
      </w:r>
    </w:p>
    <w:p w14:paraId="3A4004D8" w14:textId="77777777" w:rsidR="00285825" w:rsidRDefault="00285825" w:rsidP="00285825">
      <w:pPr>
        <w:pStyle w:val="NormaleWeb"/>
        <w:numPr>
          <w:ilvl w:val="0"/>
          <w:numId w:val="6"/>
        </w:numPr>
        <w:spacing w:after="0" w:line="340" w:lineRule="atLeast"/>
        <w:jc w:val="both"/>
      </w:pPr>
      <w:r>
        <w:rPr>
          <w:color w:val="000000"/>
        </w:rPr>
        <w:t>verifica di eventuali contitolari del bene, esecutati/non esecutati</w:t>
      </w:r>
    </w:p>
    <w:p w14:paraId="4506A291" w14:textId="77777777" w:rsidR="00285825" w:rsidRDefault="00285825" w:rsidP="00285825">
      <w:pPr>
        <w:pStyle w:val="NormaleWeb"/>
        <w:numPr>
          <w:ilvl w:val="0"/>
          <w:numId w:val="6"/>
        </w:numPr>
        <w:spacing w:after="0" w:line="340" w:lineRule="atLeast"/>
        <w:jc w:val="both"/>
      </w:pPr>
      <w:r>
        <w:rPr>
          <w:color w:val="000000"/>
        </w:rPr>
        <w:t xml:space="preserve">verifica di eventuali titolari di altri diritti (es. diritto di abitazione, usufrutto, etc.) </w:t>
      </w:r>
    </w:p>
    <w:p w14:paraId="2A97752F" w14:textId="77777777" w:rsidR="00285825" w:rsidRDefault="00285825" w:rsidP="00285825">
      <w:pPr>
        <w:pStyle w:val="NormaleWeb"/>
        <w:numPr>
          <w:ilvl w:val="0"/>
          <w:numId w:val="6"/>
        </w:numPr>
        <w:spacing w:after="0" w:line="340" w:lineRule="atLeast"/>
        <w:jc w:val="both"/>
      </w:pPr>
      <w:r>
        <w:rPr>
          <w:color w:val="000000"/>
        </w:rPr>
        <w:t xml:space="preserve">verifica di altre eventuali iscrizioni particolari sul libro fondiario (es. annotazione di fallimento, fondo patrimoniale, assegnazione casa coniugale, etc.) </w:t>
      </w:r>
    </w:p>
    <w:p w14:paraId="0F77641E" w14:textId="12D5552C" w:rsidR="00285825" w:rsidRDefault="007F2A1E" w:rsidP="00285825">
      <w:pPr>
        <w:pStyle w:val="NormaleWeb"/>
        <w:spacing w:after="0" w:line="340" w:lineRule="atLeast"/>
        <w:ind w:left="720"/>
      </w:pPr>
      <w:r>
        <w:rPr>
          <w:b/>
          <w:bCs/>
          <w:color w:val="000000"/>
        </w:rPr>
        <w:lastRenderedPageBreak/>
        <w:t>Attività di ausilio al perito riguardo alla s</w:t>
      </w:r>
      <w:r w:rsidR="00285825">
        <w:rPr>
          <w:b/>
          <w:bCs/>
          <w:color w:val="000000"/>
        </w:rPr>
        <w:t xml:space="preserve">ituazione </w:t>
      </w:r>
      <w:r w:rsidR="00940D40">
        <w:rPr>
          <w:b/>
          <w:bCs/>
          <w:color w:val="000000"/>
        </w:rPr>
        <w:t xml:space="preserve">tavolare e catastale ed allo </w:t>
      </w:r>
      <w:r w:rsidR="00285825">
        <w:rPr>
          <w:b/>
          <w:bCs/>
          <w:color w:val="000000"/>
        </w:rPr>
        <w:t>stato di occupazione del bene immobile.</w:t>
      </w:r>
    </w:p>
    <w:p w14:paraId="724896C8" w14:textId="77777777" w:rsidR="00285825" w:rsidRDefault="00285825" w:rsidP="00285825">
      <w:pPr>
        <w:pStyle w:val="NormaleWeb"/>
        <w:numPr>
          <w:ilvl w:val="0"/>
          <w:numId w:val="7"/>
        </w:numPr>
        <w:spacing w:after="0" w:line="340" w:lineRule="atLeast"/>
        <w:jc w:val="both"/>
      </w:pPr>
      <w:r>
        <w:rPr>
          <w:color w:val="000000"/>
        </w:rPr>
        <w:t>verifica dello stato di fatto dell'immobile, sia mediante ricognizione diretta con sopralluogo, che mediante esame della relazione di stima e della documentazione allegata dall'esperto (elaborato fotografico, estratto mappale, planimetrie, piano tavolare, etc.)</w:t>
      </w:r>
      <w:r>
        <w:t>, con cui il custode, nominato ai sensi del novellato secondo comma dell'art. 559 c.p.c., collabora al controllo della completezza della documentazione di cui all'articolo 567, secondo comma, redigendo apposita relazione informativa nel termine fissato dal Giudice dell'esecuzione.</w:t>
      </w:r>
    </w:p>
    <w:p w14:paraId="65CD6639" w14:textId="77777777" w:rsidR="00285825" w:rsidRDefault="00285825" w:rsidP="00285825">
      <w:pPr>
        <w:pStyle w:val="NormaleWeb"/>
        <w:numPr>
          <w:ilvl w:val="0"/>
          <w:numId w:val="7"/>
        </w:numPr>
        <w:spacing w:after="0" w:line="340" w:lineRule="atLeast"/>
        <w:jc w:val="both"/>
      </w:pPr>
      <w:r>
        <w:rPr>
          <w:color w:val="000000"/>
        </w:rPr>
        <w:t xml:space="preserve">verifica dello stato </w:t>
      </w:r>
      <w:r>
        <w:t>di diritto dell'immobile (abitabilità, agibilità, licenza di costruzione, situazione edilizia e urbanistica, esistenza di eventuali pratiche pendenti, costi per il conseguimento di titoli in sanatoria e di regolarizzazione edilizia,</w:t>
      </w:r>
      <w:r>
        <w:rPr>
          <w:color w:val="000000"/>
        </w:rPr>
        <w:t xml:space="preserve"> esistenza di provvedimenti comunali sanzionatori, eventuali attività di ripristino in situazioni di discordanza catasto-tavolare pregiudizievoli alla procedura necessarie per il trasferimento e voltura dei diritti dei beni in espropriazione, eventuali abusi edilizi condonati/da condonare e/o provvedimenti sanzionatori ai sensi della legge 47/1985, eventuali gravami per censo, livello o uso civico, o vincoli paesaggistici ed architettonici con relativo diritto di prelazione, etc.). </w:t>
      </w:r>
    </w:p>
    <w:p w14:paraId="13D78462" w14:textId="77777777" w:rsidR="00285825" w:rsidRDefault="00285825" w:rsidP="00285825">
      <w:pPr>
        <w:pStyle w:val="NormaleWeb"/>
        <w:numPr>
          <w:ilvl w:val="0"/>
          <w:numId w:val="7"/>
        </w:numPr>
        <w:spacing w:after="0" w:line="340" w:lineRule="atLeast"/>
        <w:jc w:val="both"/>
      </w:pPr>
      <w:r>
        <w:rPr>
          <w:color w:val="000000"/>
        </w:rPr>
        <w:t xml:space="preserve">in caso di ente condominiale, verifica delle spese condominiali e degli insoluti contemplati nell'elaborato peritale, ed acquisizione dall'amministrazione condominiale dei bilanci di gestione aggiornati in corso di procedura, per avere evidenza del biennio rilevante per l'acquirente, ai sensi dell'art. 63 comma 2 </w:t>
      </w:r>
      <w:proofErr w:type="spellStart"/>
      <w:r>
        <w:rPr>
          <w:color w:val="000000"/>
        </w:rPr>
        <w:t>disp.att.c.c</w:t>
      </w:r>
      <w:proofErr w:type="spellEnd"/>
      <w:r>
        <w:rPr>
          <w:color w:val="000000"/>
        </w:rPr>
        <w:t>.</w:t>
      </w:r>
    </w:p>
    <w:p w14:paraId="4DFE57C0" w14:textId="77777777" w:rsidR="00285825" w:rsidRDefault="00285825" w:rsidP="00285825">
      <w:pPr>
        <w:pStyle w:val="NormaleWeb"/>
        <w:spacing w:after="0" w:line="340" w:lineRule="atLeast"/>
        <w:ind w:left="720"/>
      </w:pPr>
      <w:r>
        <w:rPr>
          <w:b/>
          <w:bCs/>
          <w:color w:val="000000"/>
        </w:rPr>
        <w:t>Esame di atti e titoli.</w:t>
      </w:r>
    </w:p>
    <w:p w14:paraId="31794AC6" w14:textId="77777777" w:rsidR="00285825" w:rsidRDefault="00285825" w:rsidP="00285825">
      <w:pPr>
        <w:pStyle w:val="NormaleWeb"/>
        <w:numPr>
          <w:ilvl w:val="0"/>
          <w:numId w:val="8"/>
        </w:numPr>
        <w:spacing w:after="0" w:line="340" w:lineRule="atLeast"/>
        <w:jc w:val="both"/>
      </w:pPr>
      <w:r>
        <w:rPr>
          <w:color w:val="000000"/>
        </w:rPr>
        <w:t>disamina degli atti e dei titoli dei creditori, con individuazione di creditore pignorante, atto di pignoramento, data di notifica, annotazione tavolare, iscrizione a ruolo, deposito documentazione tavolare e catastale, importo della somma precettata, titolo esecutivo, natura del credito, chirografaria o privilegiata, nel secondo caso con indicazione della causa di prelazione e dell'importo garantito, e dei creditori intervenuti, con indicazione di importo, titolo, data di deposito, natura del credito, estensione a tutti o alcuni dei debitori in caso di più titolari del bene pignorato</w:t>
      </w:r>
    </w:p>
    <w:p w14:paraId="15366899" w14:textId="4213795D" w:rsidR="00285825" w:rsidRDefault="00285825" w:rsidP="00285825">
      <w:pPr>
        <w:pStyle w:val="NormaleWeb"/>
        <w:spacing w:after="0" w:line="340" w:lineRule="atLeast"/>
        <w:ind w:left="720"/>
      </w:pPr>
      <w:r>
        <w:rPr>
          <w:b/>
          <w:bCs/>
          <w:color w:val="000000"/>
        </w:rPr>
        <w:t>Avviso di vendita</w:t>
      </w:r>
      <w:r w:rsidR="00AA271C">
        <w:rPr>
          <w:b/>
          <w:bCs/>
          <w:color w:val="000000"/>
        </w:rPr>
        <w:t>.</w:t>
      </w:r>
    </w:p>
    <w:p w14:paraId="635760D0" w14:textId="77777777" w:rsidR="00285825" w:rsidRDefault="00285825" w:rsidP="00285825">
      <w:pPr>
        <w:pStyle w:val="NormaleWeb"/>
        <w:numPr>
          <w:ilvl w:val="0"/>
          <w:numId w:val="9"/>
        </w:numPr>
        <w:spacing w:after="0" w:line="340" w:lineRule="atLeast"/>
        <w:jc w:val="both"/>
      </w:pPr>
      <w:r>
        <w:t xml:space="preserve">indicare gli estremi dell'avviso di vendita redatto/in corso di redazione ex art. 570 c.p.c., </w:t>
      </w:r>
      <w:r>
        <w:rPr>
          <w:color w:val="000000"/>
        </w:rPr>
        <w:t xml:space="preserve">in particolare, gli elementi identificativi dell'immobile ai sensi dell'art. 555 c.p.c.; il prezzo base di vendita, determinato, ai sensi dell'art. 591 bis comma 3 n.1) c.p.c. e dell'art. 568 c.p.c., in quello stabilito dal G.E. nell'ordinanza di vendita, sulla base del valore e degli elementi forniti dall'esperto nella relazione di stima </w:t>
      </w:r>
      <w:r>
        <w:t>e delle eventuali note di osservazioni de</w:t>
      </w:r>
      <w:r>
        <w:rPr>
          <w:color w:val="000000"/>
        </w:rPr>
        <w:t xml:space="preserve">lle parti, ai sensi dell'articolo 173-bis, quarto comma, </w:t>
      </w:r>
      <w:proofErr w:type="spellStart"/>
      <w:r>
        <w:rPr>
          <w:color w:val="000000"/>
        </w:rPr>
        <w:t>disp.att.cpc</w:t>
      </w:r>
      <w:proofErr w:type="spellEnd"/>
      <w:r>
        <w:rPr>
          <w:color w:val="000000"/>
        </w:rPr>
        <w:t xml:space="preserve">, in assenza di obiettivi motivi che giustifichino la necessità di discostarsi da tale valutazione, nel qual caso relazionare al G.E.; </w:t>
      </w:r>
      <w:r>
        <w:lastRenderedPageBreak/>
        <w:t xml:space="preserve">l'offerta minima ai sensi dell'art. 571 comma 2 c.p.c.; le condizioni di vendita (rilancio minimo, </w:t>
      </w:r>
      <w:r>
        <w:rPr>
          <w:color w:val="000000"/>
        </w:rPr>
        <w:t>modalità telematica sincrona mista, Gestore, coadiutore di custodia)</w:t>
      </w:r>
    </w:p>
    <w:p w14:paraId="2A2A0459" w14:textId="77777777" w:rsidR="00285825" w:rsidRDefault="00285825" w:rsidP="00285825">
      <w:pPr>
        <w:pStyle w:val="NormaleWeb"/>
        <w:spacing w:after="0" w:line="340" w:lineRule="atLeast"/>
        <w:jc w:val="center"/>
      </w:pPr>
      <w:r>
        <w:rPr>
          <w:b/>
          <w:bCs/>
        </w:rPr>
        <w:t>Esperimenti di vendita</w:t>
      </w:r>
    </w:p>
    <w:p w14:paraId="28F59CAE" w14:textId="77777777" w:rsidR="00285825" w:rsidRDefault="00285825" w:rsidP="00285825">
      <w:pPr>
        <w:pStyle w:val="NormaleWeb"/>
        <w:spacing w:after="0" w:line="340" w:lineRule="atLeast"/>
        <w:jc w:val="center"/>
      </w:pPr>
      <w:r>
        <w:rPr>
          <w:b/>
          <w:bCs/>
        </w:rPr>
        <w:t>I) Avviso di vendita</w:t>
      </w:r>
    </w:p>
    <w:p w14:paraId="1E39925B" w14:textId="77777777" w:rsidR="00285825" w:rsidRDefault="00285825" w:rsidP="00285825">
      <w:pPr>
        <w:pStyle w:val="NormaleWeb"/>
        <w:spacing w:after="0" w:line="340" w:lineRule="atLeast"/>
      </w:pPr>
      <w:r>
        <w:rPr>
          <w:b/>
          <w:bCs/>
        </w:rPr>
        <w:t>Prezzo base (da stima):</w:t>
      </w:r>
      <w:r>
        <w:t xml:space="preserve"> € </w:t>
      </w:r>
    </w:p>
    <w:p w14:paraId="21B07C43" w14:textId="77777777" w:rsidR="00285825" w:rsidRDefault="00285825" w:rsidP="00285825">
      <w:pPr>
        <w:pStyle w:val="NormaleWeb"/>
        <w:spacing w:after="0" w:line="340" w:lineRule="atLeast"/>
      </w:pPr>
      <w:r>
        <w:rPr>
          <w:b/>
          <w:bCs/>
        </w:rPr>
        <w:t>Offerta minima ai sensi dell'art. 571 comma 2 cpc (-25%)</w:t>
      </w:r>
      <w:r>
        <w:t xml:space="preserve">: € </w:t>
      </w:r>
    </w:p>
    <w:p w14:paraId="0A9BC998" w14:textId="77777777" w:rsidR="00285825" w:rsidRDefault="00285825" w:rsidP="00285825">
      <w:pPr>
        <w:pStyle w:val="NormaleWeb"/>
        <w:spacing w:after="0" w:line="340" w:lineRule="atLeast"/>
      </w:pPr>
      <w:r>
        <w:rPr>
          <w:b/>
          <w:bCs/>
        </w:rPr>
        <w:t>Esame offerte, gara ed aggiudicazione</w:t>
      </w:r>
      <w:r>
        <w:t xml:space="preserve">: </w:t>
      </w:r>
    </w:p>
    <w:p w14:paraId="159188FD" w14:textId="77777777" w:rsidR="00285825" w:rsidRDefault="00285825" w:rsidP="00285825">
      <w:pPr>
        <w:pStyle w:val="NormaleWeb"/>
        <w:spacing w:after="0" w:line="340" w:lineRule="atLeast"/>
      </w:pPr>
      <w:r>
        <w:rPr>
          <w:b/>
          <w:bCs/>
          <w:color w:val="000000"/>
        </w:rPr>
        <w:t>Scadenza presentazione offerte</w:t>
      </w:r>
      <w:r>
        <w:rPr>
          <w:color w:val="000000"/>
        </w:rPr>
        <w:t xml:space="preserve">: </w:t>
      </w:r>
    </w:p>
    <w:p w14:paraId="0B41114E" w14:textId="77777777" w:rsidR="00285825" w:rsidRDefault="00285825" w:rsidP="00285825">
      <w:pPr>
        <w:pStyle w:val="NormaleWeb"/>
        <w:spacing w:after="0" w:line="340" w:lineRule="atLeast"/>
      </w:pPr>
      <w:r>
        <w:rPr>
          <w:b/>
          <w:bCs/>
        </w:rPr>
        <w:t xml:space="preserve">Rilancio minimo in caso di gara: </w:t>
      </w:r>
      <w:r>
        <w:t xml:space="preserve">€ </w:t>
      </w:r>
    </w:p>
    <w:p w14:paraId="5A418413" w14:textId="77777777" w:rsidR="00285825" w:rsidRDefault="00285825" w:rsidP="00285825">
      <w:pPr>
        <w:pStyle w:val="NormaleWeb"/>
        <w:spacing w:after="0" w:line="340" w:lineRule="atLeast"/>
      </w:pPr>
      <w:r>
        <w:rPr>
          <w:b/>
          <w:bCs/>
          <w:color w:val="000000"/>
        </w:rPr>
        <w:t xml:space="preserve">Tempo massimo di rilancio: </w:t>
      </w:r>
    </w:p>
    <w:p w14:paraId="1E74A339" w14:textId="77777777" w:rsidR="00285825" w:rsidRDefault="00285825" w:rsidP="00285825">
      <w:pPr>
        <w:pStyle w:val="NormaleWeb"/>
        <w:spacing w:after="0" w:line="340" w:lineRule="atLeast"/>
      </w:pPr>
      <w:r>
        <w:rPr>
          <w:b/>
          <w:bCs/>
          <w:color w:val="000000"/>
        </w:rPr>
        <w:t xml:space="preserve">Luogo di presentazione offerte: </w:t>
      </w:r>
      <w:r>
        <w:rPr>
          <w:color w:val="000000"/>
        </w:rPr>
        <w:t>studio del professionista delegato ....</w:t>
      </w:r>
    </w:p>
    <w:p w14:paraId="7BA67EC5" w14:textId="77777777" w:rsidR="00285825" w:rsidRDefault="00285825" w:rsidP="00285825">
      <w:pPr>
        <w:pStyle w:val="NormaleWeb"/>
        <w:spacing w:line="340" w:lineRule="atLeast"/>
      </w:pPr>
      <w:r>
        <w:rPr>
          <w:b/>
          <w:bCs/>
          <w:color w:val="000000"/>
        </w:rPr>
        <w:t xml:space="preserve">Luogo di esame offerte, svolgimento gara ed aggiudicazione: </w:t>
      </w:r>
      <w:r>
        <w:rPr>
          <w:color w:val="000000"/>
        </w:rPr>
        <w:t>Sala Aste Tribunale di Gorizia Via Nazario Sauro n. 1 Gorizia.</w:t>
      </w:r>
    </w:p>
    <w:p w14:paraId="3D5A4D31" w14:textId="77777777" w:rsidR="00285825" w:rsidRDefault="00285825" w:rsidP="00285825">
      <w:pPr>
        <w:pStyle w:val="NormaleWeb"/>
        <w:spacing w:after="0" w:line="340" w:lineRule="atLeast"/>
      </w:pPr>
      <w:r>
        <w:rPr>
          <w:b/>
          <w:bCs/>
        </w:rPr>
        <w:t xml:space="preserve">Modalità della vendita: </w:t>
      </w:r>
      <w:r>
        <w:t>telematica sincrona mista</w:t>
      </w:r>
    </w:p>
    <w:p w14:paraId="4C5033EE" w14:textId="77777777" w:rsidR="00285825" w:rsidRDefault="00285825" w:rsidP="00285825">
      <w:pPr>
        <w:pStyle w:val="NormaleWeb"/>
        <w:spacing w:after="0" w:line="340" w:lineRule="atLeast"/>
      </w:pPr>
      <w:r>
        <w:rPr>
          <w:b/>
          <w:bCs/>
        </w:rPr>
        <w:t>Gestore della vendita telematica</w:t>
      </w:r>
      <w:r>
        <w:t xml:space="preserve">: </w:t>
      </w:r>
    </w:p>
    <w:p w14:paraId="3BE51737" w14:textId="77777777" w:rsidR="00285825" w:rsidRDefault="00285825" w:rsidP="00285825">
      <w:pPr>
        <w:pStyle w:val="NormaleWeb"/>
        <w:spacing w:after="0" w:line="340" w:lineRule="atLeast"/>
      </w:pPr>
      <w:r>
        <w:rPr>
          <w:b/>
          <w:bCs/>
          <w:color w:val="000000"/>
        </w:rPr>
        <w:t>Coadiutore di custodia:</w:t>
      </w:r>
      <w:r>
        <w:rPr>
          <w:color w:val="000000"/>
        </w:rPr>
        <w:t xml:space="preserve"> </w:t>
      </w:r>
    </w:p>
    <w:p w14:paraId="633109F2" w14:textId="77777777" w:rsidR="00285825" w:rsidRDefault="00285825" w:rsidP="00285825">
      <w:pPr>
        <w:pStyle w:val="NormaleWeb"/>
        <w:spacing w:after="0" w:line="340" w:lineRule="atLeast"/>
      </w:pPr>
      <w:r>
        <w:rPr>
          <w:b/>
          <w:bCs/>
        </w:rPr>
        <w:t>Deposito in Cancelleria avviso di vendita</w:t>
      </w:r>
      <w:r>
        <w:t xml:space="preserve">: </w:t>
      </w:r>
    </w:p>
    <w:p w14:paraId="6B576C57" w14:textId="77777777" w:rsidR="00285825" w:rsidRDefault="00285825" w:rsidP="00285825">
      <w:pPr>
        <w:pStyle w:val="NormaleWeb"/>
        <w:spacing w:after="0" w:line="340" w:lineRule="atLeast"/>
      </w:pPr>
      <w:r>
        <w:rPr>
          <w:b/>
          <w:bCs/>
        </w:rPr>
        <w:t>Notifica PEC Ordinanza di vendita ed avviso di vendita</w:t>
      </w:r>
      <w:r>
        <w:t xml:space="preserve">: </w:t>
      </w:r>
    </w:p>
    <w:p w14:paraId="13E4473C" w14:textId="77777777" w:rsidR="00285825" w:rsidRDefault="00285825" w:rsidP="00285825">
      <w:pPr>
        <w:pStyle w:val="NormaleWeb"/>
        <w:spacing w:after="0" w:line="340" w:lineRule="atLeast"/>
      </w:pPr>
      <w:r>
        <w:rPr>
          <w:b/>
          <w:bCs/>
        </w:rPr>
        <w:t xml:space="preserve">Notifica UNEP Ordinanza di vendita ed avviso di vendita: </w:t>
      </w:r>
    </w:p>
    <w:p w14:paraId="378D8591" w14:textId="052A543D" w:rsidR="00285825" w:rsidRDefault="00285825" w:rsidP="00285825">
      <w:pPr>
        <w:pStyle w:val="NormaleWeb"/>
        <w:spacing w:after="0" w:line="340" w:lineRule="atLeast"/>
      </w:pPr>
      <w:r>
        <w:rPr>
          <w:b/>
          <w:bCs/>
          <w:color w:val="000000"/>
        </w:rPr>
        <w:t>Siti di Pubblicità</w:t>
      </w:r>
      <w:r>
        <w:rPr>
          <w:color w:val="000000"/>
        </w:rPr>
        <w:t xml:space="preserve">: </w:t>
      </w:r>
    </w:p>
    <w:p w14:paraId="3090D979" w14:textId="0894A0D5" w:rsidR="00A74623" w:rsidRPr="005E24A7" w:rsidRDefault="00A74623" w:rsidP="00A74623">
      <w:pPr>
        <w:pStyle w:val="NormaleWeb"/>
        <w:spacing w:after="0" w:line="340" w:lineRule="atLeast"/>
      </w:pPr>
      <w:bookmarkStart w:id="0" w:name="_Hlk141442494"/>
      <w:r w:rsidRPr="005E24A7">
        <w:rPr>
          <w:b/>
          <w:bCs/>
        </w:rPr>
        <w:t>Attività eventuali ulteriori</w:t>
      </w:r>
      <w:r w:rsidR="005E24A7">
        <w:rPr>
          <w:b/>
          <w:bCs/>
        </w:rPr>
        <w:t xml:space="preserve">: </w:t>
      </w:r>
      <w:r w:rsidR="005E24A7" w:rsidRPr="005E24A7">
        <w:t>s</w:t>
      </w:r>
      <w:r w:rsidR="005E24A7">
        <w:t xml:space="preserve">ezione “aperta” dove sintetizzare eventuali ulteriori attività </w:t>
      </w:r>
    </w:p>
    <w:bookmarkEnd w:id="0"/>
    <w:p w14:paraId="597F3F9A" w14:textId="55FC1CC0" w:rsidR="00285825" w:rsidRDefault="00285825" w:rsidP="00285825">
      <w:pPr>
        <w:pStyle w:val="NormaleWeb"/>
        <w:spacing w:after="0" w:line="340" w:lineRule="atLeast"/>
      </w:pPr>
      <w:r>
        <w:rPr>
          <w:b/>
          <w:bCs/>
        </w:rPr>
        <w:t>Allegati:</w:t>
      </w:r>
    </w:p>
    <w:p w14:paraId="04081E3D" w14:textId="77777777" w:rsidR="00285825" w:rsidRDefault="00285825" w:rsidP="00285825">
      <w:pPr>
        <w:pStyle w:val="NormaleWeb"/>
        <w:spacing w:after="0" w:line="340" w:lineRule="atLeast"/>
      </w:pPr>
      <w:r>
        <w:t>Luogo e data</w:t>
      </w:r>
    </w:p>
    <w:p w14:paraId="467CBB9D" w14:textId="77777777" w:rsidR="00285825" w:rsidRDefault="00285825" w:rsidP="00285825">
      <w:pPr>
        <w:pStyle w:val="NormaleWeb"/>
        <w:spacing w:after="0" w:line="340" w:lineRule="atLeast"/>
      </w:pPr>
      <w:r>
        <w:t xml:space="preserve">avv./dott. </w:t>
      </w:r>
    </w:p>
    <w:p w14:paraId="1899BCBD" w14:textId="77777777" w:rsidR="00E25894" w:rsidRDefault="00E25894" w:rsidP="00E25894">
      <w:pPr>
        <w:pStyle w:val="NormaleWeb"/>
        <w:spacing w:after="0"/>
        <w:ind w:left="2024" w:right="1837" w:hanging="181"/>
        <w:jc w:val="center"/>
      </w:pPr>
      <w:r>
        <w:rPr>
          <w:sz w:val="18"/>
          <w:szCs w:val="18"/>
        </w:rPr>
        <w:lastRenderedPageBreak/>
        <w:t xml:space="preserve">INTESTAZIONE CON RECAPITI </w:t>
      </w:r>
    </w:p>
    <w:p w14:paraId="5CEA513C" w14:textId="77777777" w:rsidR="00E25894" w:rsidRDefault="00E25894" w:rsidP="00E25894">
      <w:pPr>
        <w:pStyle w:val="NormaleWeb"/>
        <w:spacing w:after="0"/>
        <w:ind w:left="2024" w:right="1837" w:hanging="181"/>
        <w:jc w:val="center"/>
      </w:pPr>
      <w:r>
        <w:rPr>
          <w:sz w:val="18"/>
          <w:szCs w:val="18"/>
        </w:rPr>
        <w:t xml:space="preserve">DEL PROFESSIONISTA DELEGATO </w:t>
      </w:r>
    </w:p>
    <w:p w14:paraId="4921491D" w14:textId="57467407" w:rsidR="00786A3F" w:rsidRDefault="00786A3F" w:rsidP="00756AC8">
      <w:pPr>
        <w:pStyle w:val="NormaleWeb"/>
        <w:spacing w:after="0"/>
        <w:jc w:val="center"/>
      </w:pPr>
      <w:r>
        <w:rPr>
          <w:b/>
          <w:bCs/>
        </w:rPr>
        <w:t>TRIBUNALE DI GORIZIA</w:t>
      </w:r>
    </w:p>
    <w:p w14:paraId="1CFEB9ED" w14:textId="439CF046" w:rsidR="00786A3F" w:rsidRDefault="00786A3F" w:rsidP="00756AC8">
      <w:pPr>
        <w:pStyle w:val="NormaleWeb"/>
        <w:jc w:val="center"/>
      </w:pPr>
      <w:r>
        <w:rPr>
          <w:b/>
          <w:bCs/>
        </w:rPr>
        <w:t xml:space="preserve">RAPPORTO RIEPILOGATIVO </w:t>
      </w:r>
      <w:r w:rsidRPr="0095543D">
        <w:rPr>
          <w:b/>
          <w:bCs/>
          <w:u w:val="single"/>
        </w:rPr>
        <w:t>PERIODICO</w:t>
      </w:r>
      <w:r>
        <w:rPr>
          <w:b/>
          <w:bCs/>
        </w:rPr>
        <w:t xml:space="preserve"> </w:t>
      </w:r>
    </w:p>
    <w:p w14:paraId="732F6B26" w14:textId="77777777" w:rsidR="00786A3F" w:rsidRDefault="00786A3F" w:rsidP="00756AC8">
      <w:pPr>
        <w:pStyle w:val="NormaleWeb"/>
        <w:jc w:val="center"/>
      </w:pPr>
      <w:r>
        <w:rPr>
          <w:b/>
          <w:bCs/>
        </w:rPr>
        <w:t xml:space="preserve">ai sensi dell’art. 591 bis ultimo c.p.c. </w:t>
      </w:r>
    </w:p>
    <w:p w14:paraId="7D2E7787" w14:textId="399D9DBA" w:rsidR="00786A3F" w:rsidRPr="00E25894" w:rsidRDefault="00786A3F" w:rsidP="00756AC8">
      <w:pPr>
        <w:spacing w:line="240" w:lineRule="auto"/>
        <w:jc w:val="center"/>
        <w:rPr>
          <w:rFonts w:ascii="Times New Roman" w:hAnsi="Times New Roman" w:cs="Times New Roman"/>
          <w:sz w:val="20"/>
          <w:szCs w:val="20"/>
        </w:rPr>
      </w:pPr>
      <w:r w:rsidRPr="00E25894">
        <w:rPr>
          <w:rFonts w:ascii="Times New Roman" w:hAnsi="Times New Roman" w:cs="Times New Roman"/>
          <w:sz w:val="20"/>
          <w:szCs w:val="20"/>
        </w:rPr>
        <w:t>(</w:t>
      </w:r>
      <w:r w:rsidRPr="0095543D">
        <w:rPr>
          <w:rFonts w:ascii="Times New Roman" w:hAnsi="Times New Roman" w:cs="Times New Roman"/>
          <w:sz w:val="20"/>
          <w:szCs w:val="20"/>
          <w:u w:val="single"/>
        </w:rPr>
        <w:t>dopo ciascun esperimento di vendita</w:t>
      </w:r>
      <w:r w:rsidRPr="00E25894">
        <w:rPr>
          <w:rFonts w:ascii="Times New Roman" w:hAnsi="Times New Roman" w:cs="Times New Roman"/>
          <w:sz w:val="20"/>
          <w:szCs w:val="20"/>
        </w:rPr>
        <w:t>)</w:t>
      </w:r>
    </w:p>
    <w:p w14:paraId="7AAC7771" w14:textId="77777777" w:rsidR="00786A3F" w:rsidRDefault="00786A3F" w:rsidP="00756AC8">
      <w:pPr>
        <w:pStyle w:val="NormaleWeb"/>
        <w:spacing w:after="0"/>
      </w:pPr>
      <w:proofErr w:type="spellStart"/>
      <w:r>
        <w:rPr>
          <w:b/>
          <w:bCs/>
        </w:rPr>
        <w:t>R.G.Es.Imm</w:t>
      </w:r>
      <w:proofErr w:type="spellEnd"/>
      <w:r>
        <w:rPr>
          <w:b/>
          <w:bCs/>
        </w:rPr>
        <w:t xml:space="preserve">. N. / </w:t>
      </w:r>
    </w:p>
    <w:p w14:paraId="456F1E90" w14:textId="15D3DB96" w:rsidR="00786A3F" w:rsidRDefault="00786A3F" w:rsidP="00756AC8">
      <w:pPr>
        <w:pStyle w:val="NormaleWeb"/>
        <w:spacing w:after="0"/>
      </w:pPr>
      <w:r>
        <w:rPr>
          <w:b/>
          <w:bCs/>
        </w:rPr>
        <w:t xml:space="preserve">G.E. </w:t>
      </w:r>
      <w:r w:rsidR="0095543D">
        <w:rPr>
          <w:b/>
          <w:bCs/>
        </w:rPr>
        <w:t>Dott./</w:t>
      </w:r>
      <w:r>
        <w:rPr>
          <w:b/>
          <w:bCs/>
        </w:rPr>
        <w:t>Dott.</w:t>
      </w:r>
      <w:r w:rsidR="00E25894">
        <w:rPr>
          <w:b/>
          <w:bCs/>
        </w:rPr>
        <w:t>ssa</w:t>
      </w:r>
      <w:r>
        <w:rPr>
          <w:b/>
          <w:bCs/>
        </w:rPr>
        <w:t xml:space="preserve"> </w:t>
      </w:r>
    </w:p>
    <w:p w14:paraId="52F46589" w14:textId="77777777" w:rsidR="00786A3F" w:rsidRDefault="00786A3F" w:rsidP="00756AC8">
      <w:pPr>
        <w:pStyle w:val="NormaleWeb"/>
        <w:spacing w:after="0"/>
      </w:pPr>
      <w:r>
        <w:rPr>
          <w:b/>
          <w:bCs/>
          <w:color w:val="000000"/>
        </w:rPr>
        <w:t>Creditore pignorante:</w:t>
      </w:r>
    </w:p>
    <w:p w14:paraId="04E80FD7" w14:textId="77777777" w:rsidR="00786A3F" w:rsidRDefault="00786A3F" w:rsidP="00756AC8">
      <w:pPr>
        <w:pStyle w:val="NormaleWeb"/>
        <w:numPr>
          <w:ilvl w:val="0"/>
          <w:numId w:val="1"/>
        </w:numPr>
        <w:spacing w:after="0"/>
      </w:pPr>
      <w:r>
        <w:rPr>
          <w:color w:val="000000"/>
        </w:rPr>
        <w:t xml:space="preserve">Ragione sociale / nome e cognome, sede o </w:t>
      </w:r>
      <w:proofErr w:type="spellStart"/>
      <w:r>
        <w:rPr>
          <w:color w:val="000000"/>
        </w:rPr>
        <w:t>residenza,C.F</w:t>
      </w:r>
      <w:proofErr w:type="spellEnd"/>
      <w:r>
        <w:rPr>
          <w:color w:val="000000"/>
        </w:rPr>
        <w:t>., con l'avv., C.F., P.E.C.</w:t>
      </w:r>
    </w:p>
    <w:p w14:paraId="55B46121" w14:textId="77777777" w:rsidR="00786A3F" w:rsidRDefault="00786A3F" w:rsidP="00756AC8">
      <w:pPr>
        <w:pStyle w:val="NormaleWeb"/>
        <w:spacing w:after="0"/>
      </w:pPr>
      <w:r>
        <w:rPr>
          <w:b/>
          <w:bCs/>
          <w:color w:val="000000"/>
        </w:rPr>
        <w:t>Creditori intervenuti:</w:t>
      </w:r>
    </w:p>
    <w:p w14:paraId="03FF0768" w14:textId="77777777" w:rsidR="00786A3F" w:rsidRDefault="00786A3F" w:rsidP="00756AC8">
      <w:pPr>
        <w:pStyle w:val="NormaleWeb"/>
        <w:numPr>
          <w:ilvl w:val="0"/>
          <w:numId w:val="2"/>
        </w:numPr>
        <w:spacing w:after="0"/>
      </w:pPr>
      <w:r>
        <w:rPr>
          <w:color w:val="000000"/>
        </w:rPr>
        <w:t>Ragione sociale / nome e cognome, sede o residenza</w:t>
      </w:r>
      <w:r>
        <w:rPr>
          <w:b/>
          <w:bCs/>
          <w:color w:val="000000"/>
        </w:rPr>
        <w:t xml:space="preserve">, </w:t>
      </w:r>
      <w:r>
        <w:rPr>
          <w:color w:val="000000"/>
        </w:rPr>
        <w:t xml:space="preserve">C.F., con l'avv., CF. P.E.C., </w:t>
      </w:r>
    </w:p>
    <w:p w14:paraId="69CBE124" w14:textId="77777777" w:rsidR="00786A3F" w:rsidRDefault="00786A3F" w:rsidP="00756AC8">
      <w:pPr>
        <w:pStyle w:val="NormaleWeb"/>
        <w:spacing w:after="0"/>
      </w:pPr>
      <w:r>
        <w:rPr>
          <w:b/>
          <w:bCs/>
          <w:color w:val="000000"/>
        </w:rPr>
        <w:t>Debitore esecutato:</w:t>
      </w:r>
    </w:p>
    <w:p w14:paraId="4D892367" w14:textId="77777777" w:rsidR="00786A3F" w:rsidRDefault="00786A3F" w:rsidP="00756AC8">
      <w:pPr>
        <w:pStyle w:val="NormaleWeb"/>
        <w:numPr>
          <w:ilvl w:val="0"/>
          <w:numId w:val="3"/>
        </w:numPr>
        <w:spacing w:after="0"/>
      </w:pPr>
      <w:r>
        <w:rPr>
          <w:color w:val="000000"/>
        </w:rPr>
        <w:t>Ragione sociale / nome e cognome, sede o residenza, C.F., con l'avv. , CF., PEC (se costituito).</w:t>
      </w:r>
    </w:p>
    <w:p w14:paraId="212013E4" w14:textId="77777777" w:rsidR="00786A3F" w:rsidRDefault="00786A3F" w:rsidP="00756AC8">
      <w:pPr>
        <w:pStyle w:val="NormaleWeb"/>
        <w:spacing w:after="0"/>
      </w:pPr>
      <w:r>
        <w:rPr>
          <w:b/>
          <w:bCs/>
        </w:rPr>
        <w:t xml:space="preserve">Stimatore: </w:t>
      </w:r>
    </w:p>
    <w:p w14:paraId="66A7D3C3" w14:textId="77777777" w:rsidR="00786A3F" w:rsidRDefault="00786A3F" w:rsidP="00756AC8">
      <w:pPr>
        <w:pStyle w:val="NormaleWeb"/>
        <w:numPr>
          <w:ilvl w:val="0"/>
          <w:numId w:val="4"/>
        </w:numPr>
        <w:spacing w:after="0"/>
      </w:pPr>
      <w:r>
        <w:rPr>
          <w:color w:val="000000"/>
        </w:rPr>
        <w:t>nome e cognome, CF , PEC, data incarico, data relazione di stima</w:t>
      </w:r>
    </w:p>
    <w:p w14:paraId="4F73DA0C" w14:textId="77777777" w:rsidR="00786A3F" w:rsidRDefault="00786A3F" w:rsidP="00756AC8">
      <w:pPr>
        <w:pStyle w:val="NormaleWeb"/>
        <w:spacing w:after="0"/>
      </w:pPr>
      <w:r>
        <w:rPr>
          <w:b/>
          <w:bCs/>
        </w:rPr>
        <w:t xml:space="preserve">Professionista delegato e Custode giudiziario: </w:t>
      </w:r>
    </w:p>
    <w:p w14:paraId="2A80E204" w14:textId="77777777" w:rsidR="00786A3F" w:rsidRDefault="00786A3F" w:rsidP="00756AC8">
      <w:pPr>
        <w:pStyle w:val="NormaleWeb"/>
        <w:numPr>
          <w:ilvl w:val="0"/>
          <w:numId w:val="5"/>
        </w:numPr>
        <w:spacing w:after="0"/>
      </w:pPr>
      <w:r>
        <w:t>avv. / dott.</w:t>
      </w:r>
      <w:r>
        <w:rPr>
          <w:b/>
          <w:bCs/>
        </w:rPr>
        <w:t xml:space="preserve"> </w:t>
      </w:r>
      <w:r>
        <w:t xml:space="preserve">nome e cognome , con studio a ,Via n., PEC CF </w:t>
      </w:r>
    </w:p>
    <w:p w14:paraId="2D6B7D42" w14:textId="77777777" w:rsidR="00786A3F" w:rsidRDefault="00786A3F" w:rsidP="00756AC8">
      <w:pPr>
        <w:pStyle w:val="NormaleWeb"/>
        <w:spacing w:after="0"/>
        <w:jc w:val="center"/>
      </w:pPr>
      <w:r>
        <w:t>* * *</w:t>
      </w:r>
    </w:p>
    <w:p w14:paraId="0FB12399" w14:textId="77777777" w:rsidR="00786A3F" w:rsidRDefault="00786A3F" w:rsidP="00756AC8">
      <w:pPr>
        <w:pStyle w:val="NormaleWeb"/>
        <w:spacing w:after="0"/>
      </w:pPr>
      <w:r>
        <w:t xml:space="preserve">Il/la sottoscritto/a avv./dott. , nella veste di cui in epigrafe, </w:t>
      </w:r>
    </w:p>
    <w:p w14:paraId="19AF5729" w14:textId="77777777" w:rsidR="00786A3F" w:rsidRDefault="00786A3F" w:rsidP="00756AC8">
      <w:pPr>
        <w:pStyle w:val="NormaleWeb"/>
        <w:spacing w:after="0"/>
      </w:pPr>
      <w:r>
        <w:t xml:space="preserve">presenta il seguente </w:t>
      </w:r>
    </w:p>
    <w:p w14:paraId="233F2FC6" w14:textId="77777777" w:rsidR="00F84DFD" w:rsidRDefault="00786A3F" w:rsidP="00756AC8">
      <w:pPr>
        <w:pStyle w:val="NormaleWeb"/>
        <w:spacing w:after="0"/>
        <w:jc w:val="center"/>
        <w:rPr>
          <w:b/>
          <w:bCs/>
        </w:rPr>
      </w:pPr>
      <w:r>
        <w:rPr>
          <w:b/>
          <w:bCs/>
        </w:rPr>
        <w:t xml:space="preserve">Rapporto riepilogativo </w:t>
      </w:r>
      <w:r w:rsidR="00F84DFD">
        <w:rPr>
          <w:b/>
          <w:bCs/>
        </w:rPr>
        <w:t xml:space="preserve">periodico </w:t>
      </w:r>
    </w:p>
    <w:p w14:paraId="4767CCF7" w14:textId="27D4A15D" w:rsidR="00786A3F" w:rsidRDefault="00F84DFD" w:rsidP="00756AC8">
      <w:pPr>
        <w:pStyle w:val="NormaleWeb"/>
        <w:spacing w:after="0"/>
        <w:jc w:val="center"/>
      </w:pPr>
      <w:r>
        <w:rPr>
          <w:b/>
          <w:bCs/>
        </w:rPr>
        <w:t>a seguito del (</w:t>
      </w:r>
      <w:proofErr w:type="spellStart"/>
      <w:r>
        <w:rPr>
          <w:b/>
          <w:bCs/>
        </w:rPr>
        <w:t>I,II,etc</w:t>
      </w:r>
      <w:proofErr w:type="spellEnd"/>
      <w:r>
        <w:rPr>
          <w:b/>
          <w:bCs/>
        </w:rPr>
        <w:t>) esperimento di vendita</w:t>
      </w:r>
    </w:p>
    <w:p w14:paraId="742EE988" w14:textId="77777777" w:rsidR="00786A3F" w:rsidRDefault="00786A3F" w:rsidP="00756AC8">
      <w:pPr>
        <w:pStyle w:val="NormaleWeb"/>
        <w:spacing w:after="0"/>
      </w:pPr>
      <w:r>
        <w:rPr>
          <w:b/>
          <w:bCs/>
          <w:color w:val="000000"/>
        </w:rPr>
        <w:t>Ordinanza di nomina quale custode</w:t>
      </w:r>
      <w:r>
        <w:rPr>
          <w:color w:val="000000"/>
        </w:rPr>
        <w:t xml:space="preserve">: pronunciata in data , notificata dalla Cancelleria in data </w:t>
      </w:r>
    </w:p>
    <w:p w14:paraId="46C20363" w14:textId="77777777" w:rsidR="00786A3F" w:rsidRDefault="00786A3F" w:rsidP="00756AC8">
      <w:pPr>
        <w:pStyle w:val="NormaleWeb"/>
        <w:spacing w:after="0"/>
      </w:pPr>
      <w:r>
        <w:rPr>
          <w:b/>
          <w:bCs/>
          <w:color w:val="000000"/>
        </w:rPr>
        <w:t>Ordinanza di vendita delegata</w:t>
      </w:r>
      <w:r>
        <w:rPr>
          <w:color w:val="000000"/>
        </w:rPr>
        <w:t xml:space="preserve">: pronunciata in data , notificata dalla Cancelleria in data </w:t>
      </w:r>
    </w:p>
    <w:p w14:paraId="1C08C5E8" w14:textId="77777777" w:rsidR="00786A3F" w:rsidRPr="00285825" w:rsidRDefault="00786A3F" w:rsidP="00756AC8">
      <w:pPr>
        <w:pStyle w:val="NormaleWeb"/>
        <w:spacing w:after="0"/>
        <w:rPr>
          <w:b/>
          <w:bCs/>
          <w:color w:val="000000"/>
        </w:rPr>
      </w:pPr>
      <w:r>
        <w:rPr>
          <w:b/>
          <w:bCs/>
          <w:color w:val="000000"/>
        </w:rPr>
        <w:lastRenderedPageBreak/>
        <w:t xml:space="preserve">Lotto unico (oppure n.): </w:t>
      </w:r>
      <w:r>
        <w:rPr>
          <w:color w:val="000000"/>
        </w:rPr>
        <w:t xml:space="preserve">descrizione (es. appartamento al piano primo con cantina e posto auto al piano interrato, sito a Via n. </w:t>
      </w:r>
    </w:p>
    <w:p w14:paraId="179D2010" w14:textId="77777777" w:rsidR="00786A3F" w:rsidRDefault="00786A3F" w:rsidP="00756AC8">
      <w:pPr>
        <w:pStyle w:val="NormaleWeb"/>
        <w:spacing w:after="0"/>
      </w:pPr>
      <w:r>
        <w:rPr>
          <w:b/>
          <w:bCs/>
        </w:rPr>
        <w:t>Valore stimato</w:t>
      </w:r>
      <w:r>
        <w:t xml:space="preserve">: € </w:t>
      </w:r>
    </w:p>
    <w:p w14:paraId="01E3C3EF" w14:textId="77777777" w:rsidR="00786A3F" w:rsidRDefault="00786A3F" w:rsidP="00756AC8">
      <w:pPr>
        <w:pStyle w:val="NormaleWeb"/>
        <w:spacing w:after="0"/>
      </w:pPr>
      <w:r>
        <w:rPr>
          <w:b/>
          <w:bCs/>
        </w:rPr>
        <w:t xml:space="preserve">Stima: </w:t>
      </w:r>
      <w:r>
        <w:t>R</w:t>
      </w:r>
      <w:r>
        <w:rPr>
          <w:color w:val="000000"/>
        </w:rPr>
        <w:t xml:space="preserve">elazione di data </w:t>
      </w:r>
    </w:p>
    <w:p w14:paraId="19E04B31" w14:textId="77777777" w:rsidR="00786A3F" w:rsidRDefault="00786A3F" w:rsidP="00756AC8">
      <w:pPr>
        <w:pStyle w:val="NormaleWeb"/>
        <w:spacing w:after="0"/>
      </w:pPr>
      <w:r>
        <w:rPr>
          <w:b/>
          <w:bCs/>
          <w:color w:val="000000"/>
        </w:rPr>
        <w:t>Identificazione tavolare:</w:t>
      </w:r>
    </w:p>
    <w:p w14:paraId="4CB16674" w14:textId="77777777" w:rsidR="00786A3F" w:rsidRDefault="00786A3F" w:rsidP="00756AC8">
      <w:pPr>
        <w:pStyle w:val="NormaleWeb"/>
        <w:spacing w:after="0"/>
      </w:pPr>
      <w:r>
        <w:rPr>
          <w:b/>
          <w:bCs/>
          <w:color w:val="000000"/>
        </w:rPr>
        <w:t>Identificazione catastale:</w:t>
      </w:r>
    </w:p>
    <w:p w14:paraId="4CB43DD7" w14:textId="77777777" w:rsidR="00786A3F" w:rsidRDefault="00786A3F" w:rsidP="00756AC8">
      <w:pPr>
        <w:pStyle w:val="NormaleWeb"/>
        <w:spacing w:after="0"/>
      </w:pPr>
      <w:r>
        <w:rPr>
          <w:b/>
          <w:bCs/>
        </w:rPr>
        <w:t xml:space="preserve">Diritto e quota trasferita con la vendita: </w:t>
      </w:r>
      <w:r>
        <w:t>es. proprietà (1/1)</w:t>
      </w:r>
    </w:p>
    <w:p w14:paraId="39B548CF" w14:textId="77777777" w:rsidR="00786A3F" w:rsidRDefault="00786A3F" w:rsidP="00756AC8">
      <w:pPr>
        <w:pStyle w:val="NormaleWeb"/>
        <w:spacing w:after="0"/>
      </w:pPr>
      <w:r>
        <w:rPr>
          <w:b/>
          <w:bCs/>
          <w:color w:val="000000"/>
        </w:rPr>
        <w:t>Stato di occupazione:</w:t>
      </w:r>
      <w:r>
        <w:rPr>
          <w:color w:val="000000"/>
        </w:rPr>
        <w:t xml:space="preserve"> libero/occupato con/senza titolo opponibile/non opponibile costituito da </w:t>
      </w:r>
    </w:p>
    <w:p w14:paraId="571504A7" w14:textId="77777777" w:rsidR="00786A3F" w:rsidRDefault="00786A3F" w:rsidP="00756AC8">
      <w:pPr>
        <w:pStyle w:val="NormaleWeb"/>
        <w:spacing w:after="0"/>
      </w:pPr>
      <w:r>
        <w:rPr>
          <w:b/>
          <w:bCs/>
          <w:color w:val="000000"/>
        </w:rPr>
        <w:t>Conto corrente della procedura</w:t>
      </w:r>
      <w:r>
        <w:rPr>
          <w:color w:val="000000"/>
        </w:rPr>
        <w:t>: indicare gli estremi, intestazione, n. c/c, IBAN, istituto di credito e data di apertura conto</w:t>
      </w:r>
    </w:p>
    <w:p w14:paraId="7C741796" w14:textId="2A3724C1" w:rsidR="00F84DFD" w:rsidRPr="00F84DFD" w:rsidRDefault="00F84DFD" w:rsidP="00756AC8">
      <w:pPr>
        <w:pStyle w:val="NormaleWeb"/>
        <w:spacing w:after="0"/>
        <w:rPr>
          <w:b/>
          <w:bCs/>
          <w:color w:val="000000"/>
        </w:rPr>
      </w:pPr>
      <w:r>
        <w:rPr>
          <w:b/>
          <w:bCs/>
          <w:color w:val="000000"/>
        </w:rPr>
        <w:t>Riepilogo creditori</w:t>
      </w:r>
    </w:p>
    <w:p w14:paraId="19610895" w14:textId="59B11841" w:rsidR="00DB07A2" w:rsidRPr="005A2B5A" w:rsidRDefault="005A2B5A" w:rsidP="00756AC8">
      <w:pPr>
        <w:pStyle w:val="NormaleWeb"/>
        <w:numPr>
          <w:ilvl w:val="0"/>
          <w:numId w:val="8"/>
        </w:numPr>
        <w:spacing w:after="0"/>
        <w:jc w:val="both"/>
      </w:pPr>
      <w:r w:rsidRPr="005A2B5A">
        <w:rPr>
          <w:color w:val="000000"/>
        </w:rPr>
        <w:t xml:space="preserve">indicazione di eventuali </w:t>
      </w:r>
      <w:r w:rsidR="00786A3F" w:rsidRPr="005A2B5A">
        <w:rPr>
          <w:color w:val="000000"/>
        </w:rPr>
        <w:t>creditori intervenuti</w:t>
      </w:r>
      <w:r w:rsidRPr="005A2B5A">
        <w:rPr>
          <w:color w:val="000000"/>
        </w:rPr>
        <w:t xml:space="preserve"> successivamente al precedente rapporto</w:t>
      </w:r>
    </w:p>
    <w:p w14:paraId="7FEFA899" w14:textId="087E2A53" w:rsidR="00786A3F" w:rsidRDefault="00DB07A2" w:rsidP="00756AC8">
      <w:pPr>
        <w:pStyle w:val="NormaleWeb"/>
        <w:spacing w:after="0"/>
        <w:ind w:left="720"/>
      </w:pPr>
      <w:r>
        <w:rPr>
          <w:b/>
          <w:bCs/>
          <w:color w:val="000000"/>
        </w:rPr>
        <w:t xml:space="preserve">Riepilogo </w:t>
      </w:r>
      <w:r w:rsidR="00786A3F">
        <w:rPr>
          <w:b/>
          <w:bCs/>
          <w:color w:val="000000"/>
        </w:rPr>
        <w:t>Avvis</w:t>
      </w:r>
      <w:r>
        <w:rPr>
          <w:b/>
          <w:bCs/>
          <w:color w:val="000000"/>
        </w:rPr>
        <w:t>i</w:t>
      </w:r>
      <w:r w:rsidR="00786A3F">
        <w:rPr>
          <w:b/>
          <w:bCs/>
          <w:color w:val="000000"/>
        </w:rPr>
        <w:t xml:space="preserve"> di vendita.</w:t>
      </w:r>
    </w:p>
    <w:p w14:paraId="03883527" w14:textId="77777777" w:rsidR="00786A3F" w:rsidRDefault="00786A3F" w:rsidP="00756AC8">
      <w:pPr>
        <w:pStyle w:val="NormaleWeb"/>
        <w:spacing w:after="0"/>
        <w:jc w:val="center"/>
      </w:pPr>
      <w:r>
        <w:rPr>
          <w:b/>
          <w:bCs/>
        </w:rPr>
        <w:t>Esperimenti di vendita</w:t>
      </w:r>
    </w:p>
    <w:p w14:paraId="1B6BC048" w14:textId="77777777" w:rsidR="00786A3F" w:rsidRDefault="00786A3F" w:rsidP="00756AC8">
      <w:pPr>
        <w:pStyle w:val="NormaleWeb"/>
        <w:spacing w:after="0"/>
        <w:jc w:val="center"/>
      </w:pPr>
      <w:r>
        <w:rPr>
          <w:b/>
          <w:bCs/>
        </w:rPr>
        <w:t>I) Avviso di vendita</w:t>
      </w:r>
    </w:p>
    <w:p w14:paraId="0FBC5CF5" w14:textId="77777777" w:rsidR="00786A3F" w:rsidRDefault="00786A3F" w:rsidP="00756AC8">
      <w:pPr>
        <w:pStyle w:val="NormaleWeb"/>
        <w:spacing w:after="0"/>
      </w:pPr>
      <w:r>
        <w:rPr>
          <w:b/>
          <w:bCs/>
        </w:rPr>
        <w:t>Prezzo base (da stima):</w:t>
      </w:r>
      <w:r>
        <w:t xml:space="preserve"> € </w:t>
      </w:r>
    </w:p>
    <w:p w14:paraId="4846CB77" w14:textId="77777777" w:rsidR="00786A3F" w:rsidRDefault="00786A3F" w:rsidP="00756AC8">
      <w:pPr>
        <w:pStyle w:val="NormaleWeb"/>
        <w:spacing w:after="0"/>
      </w:pPr>
      <w:r>
        <w:rPr>
          <w:b/>
          <w:bCs/>
        </w:rPr>
        <w:t>Offerta minima ai sensi dell'art. 571 comma 2 cpc (-25%)</w:t>
      </w:r>
      <w:r>
        <w:t xml:space="preserve">: € </w:t>
      </w:r>
    </w:p>
    <w:p w14:paraId="5EF8715D" w14:textId="77777777" w:rsidR="00786A3F" w:rsidRDefault="00786A3F" w:rsidP="00756AC8">
      <w:pPr>
        <w:pStyle w:val="NormaleWeb"/>
        <w:spacing w:after="0"/>
      </w:pPr>
      <w:r>
        <w:rPr>
          <w:b/>
          <w:bCs/>
        </w:rPr>
        <w:t>Esame offerte, gara ed aggiudicazione</w:t>
      </w:r>
      <w:r>
        <w:t xml:space="preserve">: </w:t>
      </w:r>
    </w:p>
    <w:p w14:paraId="7C21F484" w14:textId="77777777" w:rsidR="00786A3F" w:rsidRDefault="00786A3F" w:rsidP="00756AC8">
      <w:pPr>
        <w:pStyle w:val="NormaleWeb"/>
        <w:spacing w:after="0"/>
      </w:pPr>
      <w:r>
        <w:rPr>
          <w:b/>
          <w:bCs/>
          <w:color w:val="000000"/>
        </w:rPr>
        <w:t>Scadenza presentazione offerte</w:t>
      </w:r>
      <w:r>
        <w:rPr>
          <w:color w:val="000000"/>
        </w:rPr>
        <w:t xml:space="preserve">: </w:t>
      </w:r>
    </w:p>
    <w:p w14:paraId="3DAE7632" w14:textId="77777777" w:rsidR="00786A3F" w:rsidRDefault="00786A3F" w:rsidP="00756AC8">
      <w:pPr>
        <w:pStyle w:val="NormaleWeb"/>
        <w:spacing w:after="0"/>
      </w:pPr>
      <w:r>
        <w:rPr>
          <w:b/>
          <w:bCs/>
        </w:rPr>
        <w:t xml:space="preserve">Rilancio minimo in caso di gara: </w:t>
      </w:r>
      <w:r>
        <w:t xml:space="preserve">€ </w:t>
      </w:r>
    </w:p>
    <w:p w14:paraId="68F93AF2" w14:textId="77777777" w:rsidR="00786A3F" w:rsidRDefault="00786A3F" w:rsidP="00756AC8">
      <w:pPr>
        <w:pStyle w:val="NormaleWeb"/>
        <w:spacing w:after="0"/>
      </w:pPr>
      <w:r>
        <w:rPr>
          <w:b/>
          <w:bCs/>
          <w:color w:val="000000"/>
        </w:rPr>
        <w:t xml:space="preserve">Tempo massimo di rilancio: </w:t>
      </w:r>
    </w:p>
    <w:p w14:paraId="3C574D80" w14:textId="77777777" w:rsidR="00786A3F" w:rsidRDefault="00786A3F" w:rsidP="00756AC8">
      <w:pPr>
        <w:pStyle w:val="NormaleWeb"/>
        <w:spacing w:after="0"/>
      </w:pPr>
      <w:r>
        <w:rPr>
          <w:b/>
          <w:bCs/>
          <w:color w:val="000000"/>
        </w:rPr>
        <w:t xml:space="preserve">Luogo di presentazione offerte: </w:t>
      </w:r>
      <w:r>
        <w:rPr>
          <w:color w:val="000000"/>
        </w:rPr>
        <w:t>studio del professionista delegato ....</w:t>
      </w:r>
    </w:p>
    <w:p w14:paraId="7C44FD70" w14:textId="77777777" w:rsidR="00786A3F" w:rsidRDefault="00786A3F" w:rsidP="00756AC8">
      <w:pPr>
        <w:pStyle w:val="NormaleWeb"/>
      </w:pPr>
      <w:r>
        <w:rPr>
          <w:b/>
          <w:bCs/>
          <w:color w:val="000000"/>
        </w:rPr>
        <w:t xml:space="preserve">Luogo di esame offerte, svolgimento gara ed aggiudicazione: </w:t>
      </w:r>
      <w:r>
        <w:rPr>
          <w:color w:val="000000"/>
        </w:rPr>
        <w:t>Sala Aste Tribunale di Gorizia Via Nazario Sauro n. 1 Gorizia.</w:t>
      </w:r>
    </w:p>
    <w:p w14:paraId="7DBBBF00" w14:textId="77777777" w:rsidR="00786A3F" w:rsidRDefault="00786A3F" w:rsidP="00756AC8">
      <w:pPr>
        <w:pStyle w:val="NormaleWeb"/>
        <w:spacing w:after="0"/>
      </w:pPr>
      <w:r>
        <w:rPr>
          <w:b/>
          <w:bCs/>
        </w:rPr>
        <w:t xml:space="preserve">Modalità della vendita: </w:t>
      </w:r>
      <w:r>
        <w:t>telematica sincrona mista</w:t>
      </w:r>
    </w:p>
    <w:p w14:paraId="269B5305" w14:textId="77777777" w:rsidR="00786A3F" w:rsidRDefault="00786A3F" w:rsidP="00756AC8">
      <w:pPr>
        <w:pStyle w:val="NormaleWeb"/>
        <w:spacing w:after="0"/>
      </w:pPr>
      <w:r>
        <w:rPr>
          <w:b/>
          <w:bCs/>
        </w:rPr>
        <w:t>Gestore della vendita telematica</w:t>
      </w:r>
      <w:r>
        <w:t xml:space="preserve">: </w:t>
      </w:r>
    </w:p>
    <w:p w14:paraId="2FCCAF93" w14:textId="77777777" w:rsidR="00786A3F" w:rsidRDefault="00786A3F" w:rsidP="00756AC8">
      <w:pPr>
        <w:pStyle w:val="NormaleWeb"/>
        <w:spacing w:after="0"/>
      </w:pPr>
      <w:r>
        <w:rPr>
          <w:b/>
          <w:bCs/>
          <w:color w:val="000000"/>
        </w:rPr>
        <w:t>Coadiutore di custodia:</w:t>
      </w:r>
      <w:r>
        <w:rPr>
          <w:color w:val="000000"/>
        </w:rPr>
        <w:t xml:space="preserve"> </w:t>
      </w:r>
    </w:p>
    <w:p w14:paraId="5A785C30" w14:textId="77777777" w:rsidR="00786A3F" w:rsidRDefault="00786A3F" w:rsidP="00756AC8">
      <w:pPr>
        <w:pStyle w:val="NormaleWeb"/>
        <w:spacing w:after="0"/>
      </w:pPr>
      <w:r>
        <w:rPr>
          <w:b/>
          <w:bCs/>
        </w:rPr>
        <w:lastRenderedPageBreak/>
        <w:t>Deposito in Cancelleria avviso di vendita</w:t>
      </w:r>
      <w:r>
        <w:t xml:space="preserve">: </w:t>
      </w:r>
    </w:p>
    <w:p w14:paraId="567589B5" w14:textId="77777777" w:rsidR="00786A3F" w:rsidRDefault="00786A3F" w:rsidP="00756AC8">
      <w:pPr>
        <w:pStyle w:val="NormaleWeb"/>
        <w:spacing w:after="0"/>
      </w:pPr>
      <w:r>
        <w:rPr>
          <w:b/>
          <w:bCs/>
        </w:rPr>
        <w:t>Notifica PEC Ordinanza di vendita ed avviso di vendita</w:t>
      </w:r>
      <w:r>
        <w:t xml:space="preserve">: </w:t>
      </w:r>
    </w:p>
    <w:p w14:paraId="7630D0A6" w14:textId="77777777" w:rsidR="00786A3F" w:rsidRDefault="00786A3F" w:rsidP="00756AC8">
      <w:pPr>
        <w:pStyle w:val="NormaleWeb"/>
        <w:spacing w:after="0"/>
      </w:pPr>
      <w:r>
        <w:rPr>
          <w:b/>
          <w:bCs/>
        </w:rPr>
        <w:t xml:space="preserve">Notifica UNEP Ordinanza di vendita ed avviso di vendita: </w:t>
      </w:r>
    </w:p>
    <w:p w14:paraId="49C15FB9" w14:textId="77777777" w:rsidR="00786A3F" w:rsidRDefault="00786A3F" w:rsidP="00756AC8">
      <w:pPr>
        <w:pStyle w:val="NormaleWeb"/>
        <w:spacing w:after="0"/>
        <w:rPr>
          <w:color w:val="000000"/>
        </w:rPr>
      </w:pPr>
      <w:r>
        <w:rPr>
          <w:b/>
          <w:bCs/>
          <w:color w:val="000000"/>
        </w:rPr>
        <w:t>Siti di Pubblicità</w:t>
      </w:r>
      <w:r>
        <w:rPr>
          <w:color w:val="000000"/>
        </w:rPr>
        <w:t xml:space="preserve">: </w:t>
      </w:r>
    </w:p>
    <w:p w14:paraId="642FAD47" w14:textId="77777777" w:rsidR="00BA1E49" w:rsidRDefault="00DB07A2" w:rsidP="00756AC8">
      <w:pPr>
        <w:pStyle w:val="NormaleWeb"/>
        <w:spacing w:after="0"/>
        <w:rPr>
          <w:color w:val="000000"/>
        </w:rPr>
      </w:pPr>
      <w:r w:rsidRPr="00DB07A2">
        <w:rPr>
          <w:b/>
          <w:bCs/>
          <w:color w:val="000000"/>
        </w:rPr>
        <w:t xml:space="preserve">Esito: </w:t>
      </w:r>
      <w:r w:rsidRPr="00DB07A2">
        <w:rPr>
          <w:color w:val="000000"/>
        </w:rPr>
        <w:t>deserto</w:t>
      </w:r>
    </w:p>
    <w:p w14:paraId="1EADCF8D" w14:textId="5810A46D" w:rsidR="00BA1E49" w:rsidRDefault="00BA1E49" w:rsidP="00756AC8">
      <w:pPr>
        <w:pStyle w:val="NormaleWeb"/>
        <w:spacing w:after="0"/>
        <w:rPr>
          <w:color w:val="000000"/>
        </w:rPr>
      </w:pPr>
      <w:r w:rsidRPr="00BA1E49">
        <w:rPr>
          <w:b/>
          <w:bCs/>
          <w:color w:val="000000"/>
        </w:rPr>
        <w:t>Nuovo esperimento d’asta</w:t>
      </w:r>
      <w:r>
        <w:rPr>
          <w:color w:val="000000"/>
        </w:rPr>
        <w:t>: indicare data e nuove condizioni di vendita</w:t>
      </w:r>
    </w:p>
    <w:p w14:paraId="7F5B5153" w14:textId="109B8FA0" w:rsidR="00DB07A2" w:rsidRDefault="00BA1E49" w:rsidP="00756AC8">
      <w:pPr>
        <w:pStyle w:val="NormaleWeb"/>
        <w:spacing w:after="0"/>
        <w:rPr>
          <w:color w:val="000000"/>
        </w:rPr>
      </w:pPr>
      <w:r w:rsidRPr="00DB07A2">
        <w:rPr>
          <w:b/>
          <w:bCs/>
          <w:color w:val="000000"/>
        </w:rPr>
        <w:t>Esito:</w:t>
      </w:r>
      <w:r>
        <w:rPr>
          <w:b/>
          <w:bCs/>
          <w:color w:val="000000"/>
        </w:rPr>
        <w:t xml:space="preserve"> </w:t>
      </w:r>
      <w:r w:rsidR="00DB07A2" w:rsidRPr="00DB07A2">
        <w:rPr>
          <w:color w:val="000000"/>
        </w:rPr>
        <w:t>aggiudicato</w:t>
      </w:r>
      <w:r>
        <w:rPr>
          <w:color w:val="000000"/>
        </w:rPr>
        <w:t xml:space="preserve"> (</w:t>
      </w:r>
      <w:r w:rsidR="00DB07A2">
        <w:rPr>
          <w:color w:val="000000"/>
        </w:rPr>
        <w:t xml:space="preserve">a seguito di unica offerta, gara tra </w:t>
      </w:r>
      <w:proofErr w:type="spellStart"/>
      <w:r w:rsidR="00DB07A2">
        <w:rPr>
          <w:color w:val="000000"/>
        </w:rPr>
        <w:t>n.offerte</w:t>
      </w:r>
      <w:proofErr w:type="spellEnd"/>
      <w:r w:rsidR="00DB07A2">
        <w:rPr>
          <w:color w:val="000000"/>
        </w:rPr>
        <w:t>)</w:t>
      </w:r>
    </w:p>
    <w:p w14:paraId="3D64CB76" w14:textId="0C2383C8" w:rsidR="00DB07A2" w:rsidRDefault="00DB07A2" w:rsidP="00756AC8">
      <w:pPr>
        <w:pStyle w:val="NormaleWeb"/>
        <w:spacing w:after="0"/>
        <w:rPr>
          <w:color w:val="000000"/>
        </w:rPr>
      </w:pPr>
      <w:r w:rsidRPr="00DB07A2">
        <w:rPr>
          <w:b/>
          <w:bCs/>
          <w:color w:val="000000"/>
        </w:rPr>
        <w:t>Valore di aggiudicazione</w:t>
      </w:r>
      <w:r>
        <w:rPr>
          <w:color w:val="000000"/>
        </w:rPr>
        <w:t xml:space="preserve">: </w:t>
      </w:r>
    </w:p>
    <w:p w14:paraId="56D1E5D5" w14:textId="515B9D50" w:rsidR="00437B30" w:rsidRDefault="00437B30" w:rsidP="00756AC8">
      <w:pPr>
        <w:pStyle w:val="NormaleWeb"/>
        <w:spacing w:after="0"/>
        <w:rPr>
          <w:color w:val="000000"/>
        </w:rPr>
      </w:pPr>
      <w:r w:rsidRPr="00437B30">
        <w:rPr>
          <w:b/>
          <w:bCs/>
          <w:color w:val="000000"/>
        </w:rPr>
        <w:t>Aggiudicatario</w:t>
      </w:r>
      <w:r>
        <w:rPr>
          <w:color w:val="000000"/>
        </w:rPr>
        <w:t xml:space="preserve">: </w:t>
      </w:r>
    </w:p>
    <w:p w14:paraId="48FBBC29" w14:textId="1DCA5DEC" w:rsidR="00437B30" w:rsidRDefault="00437B30" w:rsidP="00756AC8">
      <w:pPr>
        <w:pStyle w:val="NormaleWeb"/>
        <w:spacing w:after="0"/>
        <w:rPr>
          <w:color w:val="000000"/>
        </w:rPr>
      </w:pPr>
      <w:r w:rsidRPr="00437B30">
        <w:rPr>
          <w:b/>
          <w:bCs/>
          <w:color w:val="000000"/>
        </w:rPr>
        <w:t>Deposito verbale</w:t>
      </w:r>
      <w:r>
        <w:rPr>
          <w:color w:val="000000"/>
        </w:rPr>
        <w:t>:</w:t>
      </w:r>
    </w:p>
    <w:p w14:paraId="4D6066FC" w14:textId="124AE947" w:rsidR="00437B30" w:rsidRDefault="00437B30" w:rsidP="00756AC8">
      <w:pPr>
        <w:pStyle w:val="NormaleWeb"/>
        <w:spacing w:after="0"/>
        <w:rPr>
          <w:color w:val="000000"/>
        </w:rPr>
      </w:pPr>
      <w:r w:rsidRPr="00437B30">
        <w:rPr>
          <w:b/>
          <w:bCs/>
          <w:color w:val="000000"/>
        </w:rPr>
        <w:t>Termine saldo prezzo</w:t>
      </w:r>
      <w:r>
        <w:rPr>
          <w:color w:val="000000"/>
        </w:rPr>
        <w:t>:</w:t>
      </w:r>
    </w:p>
    <w:p w14:paraId="23B01B17" w14:textId="77777777" w:rsidR="00AA4ED0" w:rsidRPr="005E24A7" w:rsidRDefault="00AA4ED0" w:rsidP="00AA4ED0">
      <w:pPr>
        <w:pStyle w:val="NormaleWeb"/>
        <w:spacing w:after="0" w:line="340" w:lineRule="atLeast"/>
      </w:pPr>
      <w:r w:rsidRPr="005E24A7">
        <w:rPr>
          <w:b/>
          <w:bCs/>
        </w:rPr>
        <w:t>Attività eventuali ulteriori</w:t>
      </w:r>
      <w:r>
        <w:rPr>
          <w:b/>
          <w:bCs/>
        </w:rPr>
        <w:t xml:space="preserve">: </w:t>
      </w:r>
      <w:r w:rsidRPr="005E24A7">
        <w:t>s</w:t>
      </w:r>
      <w:r>
        <w:t xml:space="preserve">ezione “aperta” dove sintetizzare eventuali ulteriori attività </w:t>
      </w:r>
    </w:p>
    <w:p w14:paraId="07A97345" w14:textId="77777777" w:rsidR="00A74623" w:rsidRDefault="00A74623" w:rsidP="00756AC8">
      <w:pPr>
        <w:pStyle w:val="NormaleWeb"/>
        <w:spacing w:after="0"/>
        <w:rPr>
          <w:b/>
          <w:bCs/>
        </w:rPr>
      </w:pPr>
    </w:p>
    <w:p w14:paraId="1A8219F2" w14:textId="3FF3D119" w:rsidR="00786A3F" w:rsidRDefault="00786A3F" w:rsidP="00756AC8">
      <w:pPr>
        <w:pStyle w:val="NormaleWeb"/>
        <w:spacing w:after="0"/>
      </w:pPr>
      <w:r>
        <w:rPr>
          <w:b/>
          <w:bCs/>
        </w:rPr>
        <w:t>Allegati:</w:t>
      </w:r>
    </w:p>
    <w:p w14:paraId="45803A9C" w14:textId="4897C69C" w:rsidR="00786A3F" w:rsidRDefault="00786A3F" w:rsidP="00756AC8">
      <w:pPr>
        <w:pStyle w:val="NormaleWeb"/>
        <w:spacing w:after="0"/>
      </w:pPr>
      <w:r>
        <w:t>Luogo e data</w:t>
      </w:r>
    </w:p>
    <w:p w14:paraId="63555460" w14:textId="77777777" w:rsidR="00786A3F" w:rsidRDefault="00786A3F" w:rsidP="00756AC8">
      <w:pPr>
        <w:pStyle w:val="NormaleWeb"/>
        <w:spacing w:after="0"/>
      </w:pPr>
      <w:r>
        <w:t xml:space="preserve">avv./dott. </w:t>
      </w:r>
    </w:p>
    <w:p w14:paraId="29953500" w14:textId="77777777" w:rsidR="005A2B5A" w:rsidRDefault="005A2B5A" w:rsidP="00E25894">
      <w:pPr>
        <w:pStyle w:val="NormaleWeb"/>
        <w:spacing w:after="0" w:line="240" w:lineRule="exact"/>
        <w:ind w:left="2024" w:right="1837" w:hanging="181"/>
        <w:jc w:val="center"/>
        <w:rPr>
          <w:sz w:val="18"/>
          <w:szCs w:val="18"/>
        </w:rPr>
      </w:pPr>
    </w:p>
    <w:p w14:paraId="2FF3C02D" w14:textId="77777777" w:rsidR="005A2B5A" w:rsidRDefault="005A2B5A" w:rsidP="00E25894">
      <w:pPr>
        <w:pStyle w:val="NormaleWeb"/>
        <w:spacing w:after="0" w:line="240" w:lineRule="exact"/>
        <w:ind w:left="2024" w:right="1837" w:hanging="181"/>
        <w:jc w:val="center"/>
        <w:rPr>
          <w:sz w:val="18"/>
          <w:szCs w:val="18"/>
        </w:rPr>
      </w:pPr>
    </w:p>
    <w:p w14:paraId="32D312E8" w14:textId="77777777" w:rsidR="005A2B5A" w:rsidRDefault="005A2B5A" w:rsidP="00E25894">
      <w:pPr>
        <w:pStyle w:val="NormaleWeb"/>
        <w:spacing w:after="0" w:line="240" w:lineRule="exact"/>
        <w:ind w:left="2024" w:right="1837" w:hanging="181"/>
        <w:jc w:val="center"/>
        <w:rPr>
          <w:sz w:val="18"/>
          <w:szCs w:val="18"/>
        </w:rPr>
      </w:pPr>
    </w:p>
    <w:p w14:paraId="356ACF3B" w14:textId="77777777" w:rsidR="005A2B5A" w:rsidRDefault="005A2B5A" w:rsidP="00E25894">
      <w:pPr>
        <w:pStyle w:val="NormaleWeb"/>
        <w:spacing w:after="0" w:line="240" w:lineRule="exact"/>
        <w:ind w:left="2024" w:right="1837" w:hanging="181"/>
        <w:jc w:val="center"/>
        <w:rPr>
          <w:sz w:val="18"/>
          <w:szCs w:val="18"/>
        </w:rPr>
      </w:pPr>
    </w:p>
    <w:p w14:paraId="0942BC75" w14:textId="77777777" w:rsidR="00987A12" w:rsidRDefault="00987A12" w:rsidP="00E25894">
      <w:pPr>
        <w:pStyle w:val="NormaleWeb"/>
        <w:spacing w:after="0" w:line="240" w:lineRule="exact"/>
        <w:ind w:left="2024" w:right="1837" w:hanging="181"/>
        <w:jc w:val="center"/>
        <w:rPr>
          <w:sz w:val="18"/>
          <w:szCs w:val="18"/>
        </w:rPr>
      </w:pPr>
    </w:p>
    <w:p w14:paraId="427FFE91" w14:textId="77777777" w:rsidR="00987A12" w:rsidRDefault="00987A12" w:rsidP="00E25894">
      <w:pPr>
        <w:pStyle w:val="NormaleWeb"/>
        <w:spacing w:after="0" w:line="240" w:lineRule="exact"/>
        <w:ind w:left="2024" w:right="1837" w:hanging="181"/>
        <w:jc w:val="center"/>
        <w:rPr>
          <w:sz w:val="18"/>
          <w:szCs w:val="18"/>
        </w:rPr>
      </w:pPr>
    </w:p>
    <w:p w14:paraId="51871649" w14:textId="77777777" w:rsidR="00987A12" w:rsidRDefault="00987A12" w:rsidP="00E25894">
      <w:pPr>
        <w:pStyle w:val="NormaleWeb"/>
        <w:spacing w:after="0" w:line="240" w:lineRule="exact"/>
        <w:ind w:left="2024" w:right="1837" w:hanging="181"/>
        <w:jc w:val="center"/>
        <w:rPr>
          <w:sz w:val="18"/>
          <w:szCs w:val="18"/>
        </w:rPr>
      </w:pPr>
    </w:p>
    <w:p w14:paraId="248D51A3" w14:textId="77777777" w:rsidR="00987A12" w:rsidRDefault="00987A12" w:rsidP="00E25894">
      <w:pPr>
        <w:pStyle w:val="NormaleWeb"/>
        <w:spacing w:after="0" w:line="240" w:lineRule="exact"/>
        <w:ind w:left="2024" w:right="1837" w:hanging="181"/>
        <w:jc w:val="center"/>
        <w:rPr>
          <w:sz w:val="18"/>
          <w:szCs w:val="18"/>
        </w:rPr>
      </w:pPr>
    </w:p>
    <w:p w14:paraId="73F150C5" w14:textId="77777777" w:rsidR="00987A12" w:rsidRDefault="00987A12" w:rsidP="00E25894">
      <w:pPr>
        <w:pStyle w:val="NormaleWeb"/>
        <w:spacing w:after="0" w:line="240" w:lineRule="exact"/>
        <w:ind w:left="2024" w:right="1837" w:hanging="181"/>
        <w:jc w:val="center"/>
        <w:rPr>
          <w:sz w:val="18"/>
          <w:szCs w:val="18"/>
        </w:rPr>
      </w:pPr>
    </w:p>
    <w:p w14:paraId="25844AB3" w14:textId="77777777" w:rsidR="00987A12" w:rsidRDefault="00987A12" w:rsidP="00E25894">
      <w:pPr>
        <w:pStyle w:val="NormaleWeb"/>
        <w:spacing w:after="0" w:line="240" w:lineRule="exact"/>
        <w:ind w:left="2024" w:right="1837" w:hanging="181"/>
        <w:jc w:val="center"/>
        <w:rPr>
          <w:sz w:val="18"/>
          <w:szCs w:val="18"/>
        </w:rPr>
      </w:pPr>
    </w:p>
    <w:p w14:paraId="243B5BF1" w14:textId="66891EAD" w:rsidR="00E25894" w:rsidRDefault="00E25894" w:rsidP="00E25894">
      <w:pPr>
        <w:pStyle w:val="NormaleWeb"/>
        <w:spacing w:after="0" w:line="240" w:lineRule="exact"/>
        <w:ind w:left="2024" w:right="1837" w:hanging="181"/>
        <w:jc w:val="center"/>
      </w:pPr>
      <w:r>
        <w:rPr>
          <w:sz w:val="18"/>
          <w:szCs w:val="18"/>
        </w:rPr>
        <w:lastRenderedPageBreak/>
        <w:t xml:space="preserve">INTESTAZIONE CON RECAPITI </w:t>
      </w:r>
    </w:p>
    <w:p w14:paraId="1442EAAB" w14:textId="77777777" w:rsidR="00E25894" w:rsidRDefault="00E25894" w:rsidP="00E25894">
      <w:pPr>
        <w:pStyle w:val="NormaleWeb"/>
        <w:spacing w:after="0" w:line="240" w:lineRule="exact"/>
        <w:ind w:left="2024" w:right="1837" w:hanging="181"/>
        <w:jc w:val="center"/>
      </w:pPr>
      <w:r>
        <w:rPr>
          <w:sz w:val="18"/>
          <w:szCs w:val="18"/>
        </w:rPr>
        <w:t xml:space="preserve">DEL PROFESSIONISTA DELEGATO </w:t>
      </w:r>
    </w:p>
    <w:p w14:paraId="17B23BE4" w14:textId="77777777" w:rsidR="00E25894" w:rsidRDefault="00E25894" w:rsidP="00756AC8">
      <w:pPr>
        <w:spacing w:line="240" w:lineRule="auto"/>
      </w:pPr>
    </w:p>
    <w:p w14:paraId="26CB6F90" w14:textId="77777777" w:rsidR="00756AC8" w:rsidRDefault="00756AC8" w:rsidP="00756AC8">
      <w:pPr>
        <w:pStyle w:val="NormaleWeb"/>
        <w:spacing w:after="0"/>
        <w:jc w:val="center"/>
      </w:pPr>
      <w:r>
        <w:rPr>
          <w:b/>
          <w:bCs/>
        </w:rPr>
        <w:t>TRIBUNALE DI GORIZIA</w:t>
      </w:r>
    </w:p>
    <w:p w14:paraId="6583A1E8" w14:textId="77D50E92" w:rsidR="00756AC8" w:rsidRDefault="00756AC8" w:rsidP="00756AC8">
      <w:pPr>
        <w:pStyle w:val="NormaleWeb"/>
        <w:jc w:val="center"/>
      </w:pPr>
      <w:r>
        <w:rPr>
          <w:b/>
          <w:bCs/>
        </w:rPr>
        <w:t xml:space="preserve">RAPPORTO RIEPILOGATIVO </w:t>
      </w:r>
      <w:r w:rsidR="00E25894" w:rsidRPr="0095543D">
        <w:rPr>
          <w:b/>
          <w:bCs/>
          <w:u w:val="single"/>
        </w:rPr>
        <w:t>FINALE</w:t>
      </w:r>
      <w:r>
        <w:rPr>
          <w:b/>
          <w:bCs/>
        </w:rPr>
        <w:t xml:space="preserve"> </w:t>
      </w:r>
    </w:p>
    <w:p w14:paraId="05E71CC6" w14:textId="77777777" w:rsidR="00756AC8" w:rsidRDefault="00756AC8" w:rsidP="00756AC8">
      <w:pPr>
        <w:pStyle w:val="NormaleWeb"/>
        <w:jc w:val="center"/>
      </w:pPr>
      <w:r>
        <w:rPr>
          <w:b/>
          <w:bCs/>
        </w:rPr>
        <w:t xml:space="preserve">ai sensi dell’art. 591 bis ultimo c.p.c. </w:t>
      </w:r>
    </w:p>
    <w:p w14:paraId="31A1C019" w14:textId="77777777" w:rsidR="00E25894" w:rsidRPr="00E25894" w:rsidRDefault="00E25894" w:rsidP="00756AC8">
      <w:pPr>
        <w:spacing w:line="240" w:lineRule="auto"/>
        <w:jc w:val="center"/>
        <w:rPr>
          <w:rFonts w:ascii="Times New Roman" w:hAnsi="Times New Roman" w:cs="Times New Roman"/>
          <w:sz w:val="20"/>
          <w:szCs w:val="20"/>
        </w:rPr>
      </w:pPr>
      <w:r w:rsidRPr="00E25894">
        <w:rPr>
          <w:rFonts w:ascii="Times New Roman" w:hAnsi="Times New Roman" w:cs="Times New Roman"/>
          <w:sz w:val="20"/>
          <w:szCs w:val="20"/>
        </w:rPr>
        <w:t>(</w:t>
      </w:r>
      <w:r w:rsidRPr="00E25894">
        <w:rPr>
          <w:rStyle w:val="wkit-update"/>
          <w:rFonts w:ascii="Times New Roman" w:hAnsi="Times New Roman" w:cs="Times New Roman"/>
          <w:sz w:val="20"/>
          <w:szCs w:val="20"/>
        </w:rPr>
        <w:t>successivamente al deposito dell'ultimo rapporto riepilogativo periodico</w:t>
      </w:r>
      <w:r w:rsidRPr="00E25894">
        <w:rPr>
          <w:rFonts w:ascii="Times New Roman" w:hAnsi="Times New Roman" w:cs="Times New Roman"/>
          <w:sz w:val="20"/>
          <w:szCs w:val="20"/>
        </w:rPr>
        <w:t xml:space="preserve"> </w:t>
      </w:r>
    </w:p>
    <w:p w14:paraId="0E478317" w14:textId="49F0B021" w:rsidR="00756AC8" w:rsidRPr="00E25894" w:rsidRDefault="00E25894" w:rsidP="00756AC8">
      <w:pPr>
        <w:spacing w:line="240" w:lineRule="auto"/>
        <w:jc w:val="center"/>
        <w:rPr>
          <w:rFonts w:ascii="Times New Roman" w:hAnsi="Times New Roman" w:cs="Times New Roman"/>
          <w:sz w:val="20"/>
          <w:szCs w:val="20"/>
        </w:rPr>
      </w:pPr>
      <w:r w:rsidRPr="0095543D">
        <w:rPr>
          <w:rStyle w:val="wkit-update"/>
          <w:rFonts w:ascii="Times New Roman" w:hAnsi="Times New Roman" w:cs="Times New Roman"/>
          <w:sz w:val="20"/>
          <w:szCs w:val="20"/>
          <w:u w:val="single"/>
        </w:rPr>
        <w:t>entro dieci giorni dalla comunicazione dell'approvazione del progetto di distribuzione</w:t>
      </w:r>
      <w:r w:rsidRPr="00E25894">
        <w:rPr>
          <w:rFonts w:ascii="Times New Roman" w:hAnsi="Times New Roman" w:cs="Times New Roman"/>
          <w:sz w:val="20"/>
          <w:szCs w:val="20"/>
        </w:rPr>
        <w:t>)</w:t>
      </w:r>
    </w:p>
    <w:p w14:paraId="687CD4CE" w14:textId="77777777" w:rsidR="00756AC8" w:rsidRDefault="00756AC8" w:rsidP="00756AC8">
      <w:pPr>
        <w:pStyle w:val="NormaleWeb"/>
        <w:spacing w:after="0"/>
      </w:pPr>
      <w:proofErr w:type="spellStart"/>
      <w:r>
        <w:rPr>
          <w:b/>
          <w:bCs/>
        </w:rPr>
        <w:t>R.G.Es.Imm</w:t>
      </w:r>
      <w:proofErr w:type="spellEnd"/>
      <w:r>
        <w:rPr>
          <w:b/>
          <w:bCs/>
        </w:rPr>
        <w:t xml:space="preserve">. N. / </w:t>
      </w:r>
    </w:p>
    <w:p w14:paraId="17FCDFAB" w14:textId="6654C9BD" w:rsidR="00756AC8" w:rsidRDefault="00756AC8" w:rsidP="00756AC8">
      <w:pPr>
        <w:pStyle w:val="NormaleWeb"/>
        <w:spacing w:after="0"/>
      </w:pPr>
      <w:r>
        <w:rPr>
          <w:b/>
          <w:bCs/>
        </w:rPr>
        <w:t xml:space="preserve">G.E. </w:t>
      </w:r>
      <w:r w:rsidR="0095543D">
        <w:rPr>
          <w:b/>
          <w:bCs/>
        </w:rPr>
        <w:t>Dott./</w:t>
      </w:r>
      <w:r>
        <w:rPr>
          <w:b/>
          <w:bCs/>
        </w:rPr>
        <w:t>Dott.</w:t>
      </w:r>
      <w:r w:rsidR="00E25894">
        <w:rPr>
          <w:b/>
          <w:bCs/>
        </w:rPr>
        <w:t>ssa</w:t>
      </w:r>
      <w:r>
        <w:rPr>
          <w:b/>
          <w:bCs/>
        </w:rPr>
        <w:t xml:space="preserve"> </w:t>
      </w:r>
    </w:p>
    <w:p w14:paraId="5B1D6E1F" w14:textId="77777777" w:rsidR="00756AC8" w:rsidRDefault="00756AC8" w:rsidP="00756AC8">
      <w:pPr>
        <w:pStyle w:val="NormaleWeb"/>
        <w:spacing w:after="0"/>
      </w:pPr>
      <w:r>
        <w:rPr>
          <w:b/>
          <w:bCs/>
          <w:color w:val="000000"/>
        </w:rPr>
        <w:t>Creditore pignorante:</w:t>
      </w:r>
    </w:p>
    <w:p w14:paraId="645161AB" w14:textId="77777777" w:rsidR="00756AC8" w:rsidRDefault="00756AC8" w:rsidP="00756AC8">
      <w:pPr>
        <w:pStyle w:val="NormaleWeb"/>
        <w:spacing w:after="0"/>
      </w:pPr>
      <w:r>
        <w:rPr>
          <w:b/>
          <w:bCs/>
          <w:color w:val="000000"/>
        </w:rPr>
        <w:t>Creditori intervenuti:</w:t>
      </w:r>
    </w:p>
    <w:p w14:paraId="6A07BA78" w14:textId="77777777" w:rsidR="00756AC8" w:rsidRDefault="00756AC8" w:rsidP="00756AC8">
      <w:pPr>
        <w:pStyle w:val="NormaleWeb"/>
        <w:spacing w:after="0"/>
      </w:pPr>
      <w:r>
        <w:rPr>
          <w:b/>
          <w:bCs/>
          <w:color w:val="000000"/>
        </w:rPr>
        <w:t>Debitore esecutato:</w:t>
      </w:r>
    </w:p>
    <w:p w14:paraId="48FD7DB0" w14:textId="77777777" w:rsidR="00756AC8" w:rsidRDefault="00756AC8" w:rsidP="00756AC8">
      <w:pPr>
        <w:pStyle w:val="NormaleWeb"/>
        <w:spacing w:after="0"/>
      </w:pPr>
      <w:r>
        <w:rPr>
          <w:b/>
          <w:bCs/>
        </w:rPr>
        <w:t xml:space="preserve">Stimatore: </w:t>
      </w:r>
    </w:p>
    <w:p w14:paraId="00B22F2B" w14:textId="77777777" w:rsidR="00756AC8" w:rsidRDefault="00756AC8" w:rsidP="00756AC8">
      <w:pPr>
        <w:pStyle w:val="NormaleWeb"/>
        <w:spacing w:after="0"/>
      </w:pPr>
      <w:r>
        <w:rPr>
          <w:b/>
          <w:bCs/>
        </w:rPr>
        <w:t xml:space="preserve">Professionista delegato e Custode giudiziario: </w:t>
      </w:r>
    </w:p>
    <w:p w14:paraId="73B23684" w14:textId="77777777" w:rsidR="00756AC8" w:rsidRDefault="00756AC8" w:rsidP="00756AC8">
      <w:pPr>
        <w:pStyle w:val="NormaleWeb"/>
        <w:spacing w:after="0"/>
        <w:jc w:val="center"/>
      </w:pPr>
      <w:r>
        <w:t>* * *</w:t>
      </w:r>
    </w:p>
    <w:p w14:paraId="16E26B8E" w14:textId="77777777" w:rsidR="00756AC8" w:rsidRDefault="00756AC8" w:rsidP="00756AC8">
      <w:pPr>
        <w:pStyle w:val="NormaleWeb"/>
        <w:spacing w:after="0"/>
      </w:pPr>
      <w:r>
        <w:t xml:space="preserve">Il/la sottoscritto/a avv./dott. , nella veste di cui in epigrafe, </w:t>
      </w:r>
    </w:p>
    <w:p w14:paraId="0744D4F8" w14:textId="77777777" w:rsidR="00756AC8" w:rsidRDefault="00756AC8" w:rsidP="00756AC8">
      <w:pPr>
        <w:pStyle w:val="NormaleWeb"/>
        <w:spacing w:after="0"/>
      </w:pPr>
      <w:r>
        <w:t xml:space="preserve">presenta il seguente </w:t>
      </w:r>
    </w:p>
    <w:p w14:paraId="1FDD2F8F" w14:textId="77777777" w:rsidR="00E74299" w:rsidRDefault="00756AC8" w:rsidP="00E74299">
      <w:pPr>
        <w:pStyle w:val="NormaleWeb"/>
        <w:spacing w:after="0"/>
        <w:jc w:val="center"/>
        <w:rPr>
          <w:b/>
          <w:bCs/>
        </w:rPr>
      </w:pPr>
      <w:r>
        <w:rPr>
          <w:b/>
          <w:bCs/>
        </w:rPr>
        <w:t xml:space="preserve">Rapporto riepilogativo </w:t>
      </w:r>
      <w:r w:rsidR="00E74299">
        <w:rPr>
          <w:b/>
          <w:bCs/>
        </w:rPr>
        <w:t xml:space="preserve">finale </w:t>
      </w:r>
    </w:p>
    <w:p w14:paraId="171D72E0" w14:textId="1361894E" w:rsidR="00756AC8" w:rsidRDefault="00E74299" w:rsidP="00E74299">
      <w:pPr>
        <w:pStyle w:val="NormaleWeb"/>
        <w:spacing w:after="0"/>
        <w:jc w:val="center"/>
      </w:pPr>
      <w:r>
        <w:rPr>
          <w:b/>
          <w:bCs/>
        </w:rPr>
        <w:t>a seguito dell’approvazione del progetto di distribuzione</w:t>
      </w:r>
    </w:p>
    <w:p w14:paraId="223A3A12" w14:textId="201F0B37" w:rsidR="00756AC8" w:rsidRPr="00285825" w:rsidRDefault="00756AC8" w:rsidP="00756AC8">
      <w:pPr>
        <w:pStyle w:val="NormaleWeb"/>
        <w:spacing w:after="0"/>
        <w:rPr>
          <w:b/>
          <w:bCs/>
          <w:color w:val="000000"/>
        </w:rPr>
      </w:pPr>
      <w:r>
        <w:rPr>
          <w:b/>
          <w:bCs/>
          <w:color w:val="000000"/>
        </w:rPr>
        <w:t xml:space="preserve">Lotto unico (oppure n.): </w:t>
      </w:r>
    </w:p>
    <w:p w14:paraId="2ED29982" w14:textId="4ABB85CC" w:rsidR="00756AC8" w:rsidRDefault="00756AC8" w:rsidP="00756AC8">
      <w:pPr>
        <w:pStyle w:val="NormaleWeb"/>
        <w:spacing w:after="0"/>
      </w:pPr>
      <w:r>
        <w:rPr>
          <w:b/>
          <w:bCs/>
        </w:rPr>
        <w:t xml:space="preserve">Valore </w:t>
      </w:r>
      <w:r w:rsidR="00E74299">
        <w:rPr>
          <w:b/>
          <w:bCs/>
        </w:rPr>
        <w:t>di aggiudicazione</w:t>
      </w:r>
      <w:r w:rsidR="008562BF">
        <w:rPr>
          <w:b/>
          <w:bCs/>
        </w:rPr>
        <w:t xml:space="preserve"> </w:t>
      </w:r>
      <w:r w:rsidR="008562BF" w:rsidRPr="008562BF">
        <w:t>(asta del    )</w:t>
      </w:r>
      <w:r>
        <w:t xml:space="preserve">: € </w:t>
      </w:r>
    </w:p>
    <w:p w14:paraId="58D0F99A" w14:textId="69CFDE34" w:rsidR="00CF217C" w:rsidRPr="007E5B2E" w:rsidRDefault="00CF217C" w:rsidP="00756AC8">
      <w:pPr>
        <w:pStyle w:val="NormaleWeb"/>
        <w:spacing w:after="0"/>
      </w:pPr>
      <w:r w:rsidRPr="00CF217C">
        <w:rPr>
          <w:b/>
          <w:bCs/>
        </w:rPr>
        <w:t xml:space="preserve">Decreto di </w:t>
      </w:r>
      <w:r w:rsidRPr="007E5B2E">
        <w:rPr>
          <w:b/>
          <w:bCs/>
        </w:rPr>
        <w:t>trasferimento</w:t>
      </w:r>
      <w:r w:rsidRPr="007E5B2E">
        <w:t xml:space="preserve">: emesso in data Rep.   reg.     intavolato sub GN      volturato il    </w:t>
      </w:r>
    </w:p>
    <w:p w14:paraId="6AC7919F" w14:textId="470313E7" w:rsidR="003014A0" w:rsidRPr="007E5B2E" w:rsidRDefault="008562BF" w:rsidP="00756AC8">
      <w:pPr>
        <w:pStyle w:val="NormaleWeb"/>
        <w:spacing w:after="0"/>
        <w:rPr>
          <w:b/>
          <w:bCs/>
          <w:color w:val="000000"/>
        </w:rPr>
      </w:pPr>
      <w:r w:rsidRPr="007E5B2E">
        <w:rPr>
          <w:b/>
          <w:bCs/>
          <w:color w:val="000000"/>
        </w:rPr>
        <w:t>A</w:t>
      </w:r>
      <w:r w:rsidR="003014A0" w:rsidRPr="007E5B2E">
        <w:rPr>
          <w:b/>
          <w:bCs/>
          <w:color w:val="000000"/>
        </w:rPr>
        <w:t>pprovazione progetto di distribuzione:</w:t>
      </w:r>
    </w:p>
    <w:p w14:paraId="5A9F123B" w14:textId="5CC2D636" w:rsidR="00756AC8" w:rsidRPr="007E5B2E" w:rsidRDefault="00756AC8" w:rsidP="00756AC8">
      <w:pPr>
        <w:pStyle w:val="NormaleWeb"/>
        <w:spacing w:after="0"/>
        <w:rPr>
          <w:b/>
          <w:bCs/>
          <w:color w:val="000000"/>
        </w:rPr>
      </w:pPr>
      <w:r w:rsidRPr="007E5B2E">
        <w:rPr>
          <w:b/>
          <w:bCs/>
          <w:color w:val="000000"/>
        </w:rPr>
        <w:t xml:space="preserve">Riepilogo </w:t>
      </w:r>
      <w:r w:rsidR="003014A0" w:rsidRPr="007E5B2E">
        <w:rPr>
          <w:b/>
          <w:bCs/>
          <w:color w:val="000000"/>
        </w:rPr>
        <w:t>pagamenti da progetto:</w:t>
      </w:r>
    </w:p>
    <w:p w14:paraId="6914E765" w14:textId="77777777" w:rsidR="00D454B6" w:rsidRPr="007E5B2E" w:rsidRDefault="00D454B6" w:rsidP="00D454B6">
      <w:pPr>
        <w:pStyle w:val="NormaleWeb"/>
        <w:spacing w:after="0"/>
        <w:rPr>
          <w:color w:val="000000"/>
        </w:rPr>
      </w:pPr>
      <w:r w:rsidRPr="007E5B2E">
        <w:rPr>
          <w:b/>
          <w:bCs/>
          <w:color w:val="000000"/>
        </w:rPr>
        <w:t>Conto corrente della procedura</w:t>
      </w:r>
      <w:r w:rsidRPr="007E5B2E">
        <w:rPr>
          <w:color w:val="000000"/>
        </w:rPr>
        <w:t xml:space="preserve">: </w:t>
      </w:r>
    </w:p>
    <w:p w14:paraId="4A1D2FA5" w14:textId="46F30713" w:rsidR="006D0000" w:rsidRPr="006D0000" w:rsidRDefault="006D0000" w:rsidP="00D454B6">
      <w:pPr>
        <w:pStyle w:val="NormaleWeb"/>
        <w:spacing w:after="0"/>
        <w:rPr>
          <w:b/>
          <w:bCs/>
        </w:rPr>
      </w:pPr>
      <w:r w:rsidRPr="007E5B2E">
        <w:rPr>
          <w:b/>
          <w:bCs/>
          <w:color w:val="000000"/>
        </w:rPr>
        <w:t xml:space="preserve">Volture catastali e </w:t>
      </w:r>
      <w:proofErr w:type="spellStart"/>
      <w:r w:rsidRPr="007E5B2E">
        <w:rPr>
          <w:b/>
          <w:bCs/>
          <w:color w:val="000000"/>
        </w:rPr>
        <w:t>tavolari</w:t>
      </w:r>
      <w:proofErr w:type="spellEnd"/>
      <w:r w:rsidRPr="007E5B2E">
        <w:rPr>
          <w:b/>
          <w:bCs/>
          <w:color w:val="000000"/>
        </w:rPr>
        <w:t>:</w:t>
      </w:r>
    </w:p>
    <w:p w14:paraId="76D545A5" w14:textId="174D79AD" w:rsidR="00D62755" w:rsidRPr="005E24A7" w:rsidRDefault="00AA4ED0" w:rsidP="00AA4ED0">
      <w:pPr>
        <w:pStyle w:val="NormaleWeb"/>
        <w:spacing w:after="0" w:line="340" w:lineRule="atLeast"/>
      </w:pPr>
      <w:r w:rsidRPr="005E24A7">
        <w:rPr>
          <w:b/>
          <w:bCs/>
        </w:rPr>
        <w:lastRenderedPageBreak/>
        <w:t>Attività eventuali ulteriori</w:t>
      </w:r>
      <w:r>
        <w:rPr>
          <w:b/>
          <w:bCs/>
        </w:rPr>
        <w:t xml:space="preserve">: </w:t>
      </w:r>
      <w:r w:rsidRPr="005E24A7">
        <w:t>s</w:t>
      </w:r>
      <w:r>
        <w:t xml:space="preserve">ezione “aperta” dove sintetizzare eventuali ulteriori attività </w:t>
      </w:r>
    </w:p>
    <w:p w14:paraId="296736B9" w14:textId="77777777" w:rsidR="00A74623" w:rsidRDefault="00A74623" w:rsidP="00756AC8">
      <w:pPr>
        <w:pStyle w:val="NormaleWeb"/>
        <w:spacing w:after="0"/>
        <w:rPr>
          <w:b/>
          <w:bCs/>
        </w:rPr>
      </w:pPr>
    </w:p>
    <w:p w14:paraId="061CD460" w14:textId="4664F065" w:rsidR="00756AC8" w:rsidRDefault="00756AC8" w:rsidP="00756AC8">
      <w:pPr>
        <w:pStyle w:val="NormaleWeb"/>
        <w:spacing w:after="0"/>
      </w:pPr>
      <w:r>
        <w:rPr>
          <w:b/>
          <w:bCs/>
        </w:rPr>
        <w:t>Allegati:</w:t>
      </w:r>
    </w:p>
    <w:p w14:paraId="19481022" w14:textId="47B58D89" w:rsidR="003014A0" w:rsidRDefault="003014A0" w:rsidP="00756AC8">
      <w:pPr>
        <w:pStyle w:val="NormaleWeb"/>
        <w:spacing w:after="0"/>
      </w:pPr>
      <w:r>
        <w:t>contabili bancarie dei bonifici ed estinzione conto corrente della procedura</w:t>
      </w:r>
    </w:p>
    <w:p w14:paraId="13913586" w14:textId="77777777" w:rsidR="003014A0" w:rsidRDefault="003014A0" w:rsidP="00756AC8">
      <w:pPr>
        <w:pStyle w:val="NormaleWeb"/>
        <w:spacing w:after="0"/>
      </w:pPr>
    </w:p>
    <w:p w14:paraId="1B0C2CEF" w14:textId="7C9FA531" w:rsidR="00756AC8" w:rsidRDefault="00756AC8" w:rsidP="00756AC8">
      <w:pPr>
        <w:pStyle w:val="NormaleWeb"/>
        <w:spacing w:after="0"/>
      </w:pPr>
      <w:r>
        <w:t>Luogo e data</w:t>
      </w:r>
    </w:p>
    <w:p w14:paraId="3D24A04B" w14:textId="77777777" w:rsidR="00756AC8" w:rsidRDefault="00756AC8" w:rsidP="00756AC8">
      <w:pPr>
        <w:pStyle w:val="NormaleWeb"/>
        <w:spacing w:after="0"/>
      </w:pPr>
      <w:r>
        <w:t xml:space="preserve">avv./dott. </w:t>
      </w:r>
    </w:p>
    <w:p w14:paraId="4126446C" w14:textId="77777777" w:rsidR="00756AC8" w:rsidRDefault="00756AC8" w:rsidP="00756AC8">
      <w:pPr>
        <w:spacing w:line="240" w:lineRule="auto"/>
      </w:pPr>
    </w:p>
    <w:p w14:paraId="2E5763B8" w14:textId="7E56CD17" w:rsidR="007642A0" w:rsidRDefault="007642A0"/>
    <w:sectPr w:rsidR="007642A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3D12" w14:textId="77777777" w:rsidR="006D7D26" w:rsidRDefault="006D7D26" w:rsidP="006175E7">
      <w:pPr>
        <w:spacing w:after="0" w:line="240" w:lineRule="auto"/>
      </w:pPr>
      <w:r>
        <w:separator/>
      </w:r>
    </w:p>
  </w:endnote>
  <w:endnote w:type="continuationSeparator" w:id="0">
    <w:p w14:paraId="4C5617C5" w14:textId="77777777" w:rsidR="006D7D26" w:rsidRDefault="006D7D26" w:rsidP="0061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28D1" w14:textId="77777777" w:rsidR="006175E7" w:rsidRDefault="006175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1E33" w14:textId="77777777" w:rsidR="006175E7" w:rsidRDefault="006175E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89E5" w14:textId="77777777" w:rsidR="006175E7" w:rsidRDefault="006175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9718" w14:textId="77777777" w:rsidR="006D7D26" w:rsidRDefault="006D7D26" w:rsidP="006175E7">
      <w:pPr>
        <w:spacing w:after="0" w:line="240" w:lineRule="auto"/>
      </w:pPr>
      <w:r>
        <w:separator/>
      </w:r>
    </w:p>
  </w:footnote>
  <w:footnote w:type="continuationSeparator" w:id="0">
    <w:p w14:paraId="5898B500" w14:textId="77777777" w:rsidR="006D7D26" w:rsidRDefault="006D7D26" w:rsidP="00617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6FA2" w14:textId="77777777" w:rsidR="006175E7" w:rsidRDefault="006175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0608" w14:textId="77777777" w:rsidR="006175E7" w:rsidRDefault="006175E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B50A" w14:textId="77777777" w:rsidR="006175E7" w:rsidRDefault="006175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7E2F"/>
    <w:multiLevelType w:val="multilevel"/>
    <w:tmpl w:val="6ED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D0676"/>
    <w:multiLevelType w:val="multilevel"/>
    <w:tmpl w:val="162C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23B6B"/>
    <w:multiLevelType w:val="multilevel"/>
    <w:tmpl w:val="67B0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2691B"/>
    <w:multiLevelType w:val="multilevel"/>
    <w:tmpl w:val="FFA6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54E0F"/>
    <w:multiLevelType w:val="multilevel"/>
    <w:tmpl w:val="AE9E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D0058"/>
    <w:multiLevelType w:val="multilevel"/>
    <w:tmpl w:val="992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D312F"/>
    <w:multiLevelType w:val="multilevel"/>
    <w:tmpl w:val="1880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1E6961"/>
    <w:multiLevelType w:val="multilevel"/>
    <w:tmpl w:val="F5F8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D02570"/>
    <w:multiLevelType w:val="multilevel"/>
    <w:tmpl w:val="C5EA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573288">
    <w:abstractNumId w:val="4"/>
  </w:num>
  <w:num w:numId="2" w16cid:durableId="1941402144">
    <w:abstractNumId w:val="8"/>
  </w:num>
  <w:num w:numId="3" w16cid:durableId="2146196912">
    <w:abstractNumId w:val="5"/>
  </w:num>
  <w:num w:numId="4" w16cid:durableId="1613441334">
    <w:abstractNumId w:val="7"/>
  </w:num>
  <w:num w:numId="5" w16cid:durableId="756751991">
    <w:abstractNumId w:val="1"/>
  </w:num>
  <w:num w:numId="6" w16cid:durableId="1913156614">
    <w:abstractNumId w:val="0"/>
  </w:num>
  <w:num w:numId="7" w16cid:durableId="1229271079">
    <w:abstractNumId w:val="2"/>
  </w:num>
  <w:num w:numId="8" w16cid:durableId="169872562">
    <w:abstractNumId w:val="3"/>
  </w:num>
  <w:num w:numId="9" w16cid:durableId="1013412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2D"/>
    <w:rsid w:val="00167A54"/>
    <w:rsid w:val="00174A0A"/>
    <w:rsid w:val="00222D35"/>
    <w:rsid w:val="00285825"/>
    <w:rsid w:val="003014A0"/>
    <w:rsid w:val="004119FC"/>
    <w:rsid w:val="00437B30"/>
    <w:rsid w:val="00487892"/>
    <w:rsid w:val="004B7AA5"/>
    <w:rsid w:val="004C7BE5"/>
    <w:rsid w:val="004E1EA5"/>
    <w:rsid w:val="005A2B5A"/>
    <w:rsid w:val="005E24A7"/>
    <w:rsid w:val="006175E7"/>
    <w:rsid w:val="00633F2D"/>
    <w:rsid w:val="006D0000"/>
    <w:rsid w:val="006D7D26"/>
    <w:rsid w:val="00702B7D"/>
    <w:rsid w:val="00756AC8"/>
    <w:rsid w:val="007642A0"/>
    <w:rsid w:val="00786A3F"/>
    <w:rsid w:val="007E5B2E"/>
    <w:rsid w:val="007F2A1E"/>
    <w:rsid w:val="008562BF"/>
    <w:rsid w:val="008C16FD"/>
    <w:rsid w:val="00937EC5"/>
    <w:rsid w:val="00940D40"/>
    <w:rsid w:val="0095543D"/>
    <w:rsid w:val="00987A12"/>
    <w:rsid w:val="00A74623"/>
    <w:rsid w:val="00A97FA8"/>
    <w:rsid w:val="00AA271C"/>
    <w:rsid w:val="00AA4ED0"/>
    <w:rsid w:val="00B273E7"/>
    <w:rsid w:val="00B91785"/>
    <w:rsid w:val="00BA1E49"/>
    <w:rsid w:val="00C44D9C"/>
    <w:rsid w:val="00CA7F9A"/>
    <w:rsid w:val="00CB4DFD"/>
    <w:rsid w:val="00CF217C"/>
    <w:rsid w:val="00D454B6"/>
    <w:rsid w:val="00D62755"/>
    <w:rsid w:val="00DB07A2"/>
    <w:rsid w:val="00E11D3F"/>
    <w:rsid w:val="00E25894"/>
    <w:rsid w:val="00E74299"/>
    <w:rsid w:val="00EF2C97"/>
    <w:rsid w:val="00F84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C6E4"/>
  <w15:chartTrackingRefBased/>
  <w15:docId w15:val="{3B4AB10F-587A-4AA8-AA90-7196B9CF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kit-update">
    <w:name w:val="wkit-update"/>
    <w:basedOn w:val="Carpredefinitoparagrafo"/>
    <w:rsid w:val="00167A54"/>
  </w:style>
  <w:style w:type="paragraph" w:styleId="NormaleWeb">
    <w:name w:val="Normal (Web)"/>
    <w:basedOn w:val="Normale"/>
    <w:uiPriority w:val="99"/>
    <w:unhideWhenUsed/>
    <w:rsid w:val="00285825"/>
    <w:pPr>
      <w:spacing w:before="100" w:beforeAutospacing="1" w:after="119" w:line="240" w:lineRule="auto"/>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6175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75E7"/>
  </w:style>
  <w:style w:type="paragraph" w:styleId="Pidipagina">
    <w:name w:val="footer"/>
    <w:basedOn w:val="Normale"/>
    <w:link w:val="PidipaginaCarattere"/>
    <w:uiPriority w:val="99"/>
    <w:unhideWhenUsed/>
    <w:rsid w:val="006175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57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9</Pages>
  <Words>1595</Words>
  <Characters>9092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monicabassanese</dc:creator>
  <cp:keywords/>
  <dc:description/>
  <cp:lastModifiedBy>Martina Ponzin</cp:lastModifiedBy>
  <cp:revision>40</cp:revision>
  <dcterms:created xsi:type="dcterms:W3CDTF">2023-06-30T10:28:00Z</dcterms:created>
  <dcterms:modified xsi:type="dcterms:W3CDTF">2024-03-14T10:43:00Z</dcterms:modified>
</cp:coreProperties>
</file>